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F2" w:rsidRDefault="00B013F2">
      <w:pPr>
        <w:pStyle w:val="ConsPlusTitlePage"/>
      </w:pPr>
      <w:r>
        <w:t xml:space="preserve">Документ предоставлен </w:t>
      </w:r>
      <w:hyperlink r:id="rId4">
        <w:r>
          <w:rPr>
            <w:color w:val="0000FF"/>
          </w:rPr>
          <w:t>КонсультантПлюс</w:t>
        </w:r>
      </w:hyperlink>
      <w:r>
        <w:br/>
      </w:r>
    </w:p>
    <w:p w:rsidR="00B013F2" w:rsidRDefault="00B013F2">
      <w:pPr>
        <w:pStyle w:val="ConsPlusNormal"/>
        <w:jc w:val="both"/>
        <w:outlineLvl w:val="0"/>
      </w:pPr>
    </w:p>
    <w:p w:rsidR="00B013F2" w:rsidRDefault="00B013F2">
      <w:pPr>
        <w:pStyle w:val="ConsPlusTitle"/>
        <w:jc w:val="center"/>
        <w:outlineLvl w:val="0"/>
      </w:pPr>
      <w:r>
        <w:t>ПРАВИТЕЛЬСТВО ВОРОНЕЖСКОЙ ОБЛАСТИ</w:t>
      </w:r>
    </w:p>
    <w:p w:rsidR="00B013F2" w:rsidRDefault="00B013F2">
      <w:pPr>
        <w:pStyle w:val="ConsPlusTitle"/>
        <w:ind w:firstLine="540"/>
        <w:jc w:val="both"/>
      </w:pPr>
    </w:p>
    <w:p w:rsidR="00B013F2" w:rsidRDefault="00B013F2">
      <w:pPr>
        <w:pStyle w:val="ConsPlusTitle"/>
        <w:jc w:val="center"/>
      </w:pPr>
      <w:r>
        <w:t>ПОСТАНОВЛЕНИЕ</w:t>
      </w:r>
    </w:p>
    <w:p w:rsidR="00B013F2" w:rsidRDefault="00B013F2">
      <w:pPr>
        <w:pStyle w:val="ConsPlusTitle"/>
        <w:jc w:val="center"/>
      </w:pPr>
      <w:r>
        <w:t>от 31 декабря 2013 г. N 1190</w:t>
      </w:r>
    </w:p>
    <w:p w:rsidR="00B013F2" w:rsidRDefault="00B013F2">
      <w:pPr>
        <w:pStyle w:val="ConsPlusTitle"/>
        <w:ind w:firstLine="540"/>
        <w:jc w:val="both"/>
      </w:pPr>
    </w:p>
    <w:p w:rsidR="00B013F2" w:rsidRDefault="00B013F2">
      <w:pPr>
        <w:pStyle w:val="ConsPlusTitle"/>
        <w:jc w:val="center"/>
      </w:pPr>
      <w:r>
        <w:t>ОБ УТВЕРЖДЕНИИ ГОСУДАРСТВЕННОЙ ПРОГРАММЫ ВОРОНЕЖСКОЙ ОБЛАСТИ</w:t>
      </w:r>
    </w:p>
    <w:p w:rsidR="00B013F2" w:rsidRDefault="00B013F2">
      <w:pPr>
        <w:pStyle w:val="ConsPlusTitle"/>
        <w:jc w:val="center"/>
      </w:pPr>
      <w:r>
        <w:t>"ЭКОНОМИЧЕСКОЕ РАЗВИТИЕ И ИННОВАЦИОННАЯ ЭКОНОМИКА"</w:t>
      </w:r>
    </w:p>
    <w:p w:rsidR="00B013F2" w:rsidRDefault="00B01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1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3F2" w:rsidRDefault="00B01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3F2" w:rsidRDefault="00B01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3F2" w:rsidRDefault="00B013F2">
            <w:pPr>
              <w:pStyle w:val="ConsPlusNormal"/>
              <w:jc w:val="center"/>
            </w:pPr>
            <w:r>
              <w:rPr>
                <w:color w:val="392C69"/>
              </w:rPr>
              <w:t>Список изменяющих документов</w:t>
            </w:r>
          </w:p>
          <w:p w:rsidR="00B013F2" w:rsidRDefault="00B013F2">
            <w:pPr>
              <w:pStyle w:val="ConsPlusNormal"/>
              <w:jc w:val="center"/>
            </w:pPr>
            <w:r>
              <w:rPr>
                <w:color w:val="392C69"/>
              </w:rPr>
              <w:t xml:space="preserve">(в ред. постановлений Правительства Воронежской области от 07.03.2014 </w:t>
            </w:r>
            <w:hyperlink r:id="rId5">
              <w:r>
                <w:rPr>
                  <w:color w:val="0000FF"/>
                </w:rPr>
                <w:t>N 211</w:t>
              </w:r>
            </w:hyperlink>
            <w:r>
              <w:rPr>
                <w:color w:val="392C69"/>
              </w:rPr>
              <w:t>,</w:t>
            </w:r>
          </w:p>
          <w:p w:rsidR="00B013F2" w:rsidRDefault="00B013F2">
            <w:pPr>
              <w:pStyle w:val="ConsPlusNormal"/>
              <w:jc w:val="center"/>
            </w:pPr>
            <w:r>
              <w:rPr>
                <w:color w:val="392C69"/>
              </w:rPr>
              <w:t xml:space="preserve">от 28.03.2014 </w:t>
            </w:r>
            <w:hyperlink r:id="rId6">
              <w:r>
                <w:rPr>
                  <w:color w:val="0000FF"/>
                </w:rPr>
                <w:t>N 269</w:t>
              </w:r>
            </w:hyperlink>
            <w:r>
              <w:rPr>
                <w:color w:val="392C69"/>
              </w:rPr>
              <w:t xml:space="preserve">, от 05.06.2014 </w:t>
            </w:r>
            <w:hyperlink r:id="rId7">
              <w:r>
                <w:rPr>
                  <w:color w:val="0000FF"/>
                </w:rPr>
                <w:t>N 500</w:t>
              </w:r>
            </w:hyperlink>
            <w:r>
              <w:rPr>
                <w:color w:val="392C69"/>
              </w:rPr>
              <w:t xml:space="preserve">, от 10.06.2014 </w:t>
            </w:r>
            <w:hyperlink r:id="rId8">
              <w:r>
                <w:rPr>
                  <w:color w:val="0000FF"/>
                </w:rPr>
                <w:t>N 537</w:t>
              </w:r>
            </w:hyperlink>
            <w:r>
              <w:rPr>
                <w:color w:val="392C69"/>
              </w:rPr>
              <w:t>,</w:t>
            </w:r>
          </w:p>
          <w:p w:rsidR="00B013F2" w:rsidRDefault="00B013F2">
            <w:pPr>
              <w:pStyle w:val="ConsPlusNormal"/>
              <w:jc w:val="center"/>
            </w:pPr>
            <w:r>
              <w:rPr>
                <w:color w:val="392C69"/>
              </w:rPr>
              <w:t xml:space="preserve">от 16.07.2014 </w:t>
            </w:r>
            <w:hyperlink r:id="rId9">
              <w:r>
                <w:rPr>
                  <w:color w:val="0000FF"/>
                </w:rPr>
                <w:t>N 639</w:t>
              </w:r>
            </w:hyperlink>
            <w:r>
              <w:rPr>
                <w:color w:val="392C69"/>
              </w:rPr>
              <w:t xml:space="preserve">, от 10.10.2014 </w:t>
            </w:r>
            <w:hyperlink r:id="rId10">
              <w:r>
                <w:rPr>
                  <w:color w:val="0000FF"/>
                </w:rPr>
                <w:t>N 915</w:t>
              </w:r>
            </w:hyperlink>
            <w:r>
              <w:rPr>
                <w:color w:val="392C69"/>
              </w:rPr>
              <w:t xml:space="preserve">, от 31.12.2014 </w:t>
            </w:r>
            <w:hyperlink r:id="rId11">
              <w:r>
                <w:rPr>
                  <w:color w:val="0000FF"/>
                </w:rPr>
                <w:t>N 1252</w:t>
              </w:r>
            </w:hyperlink>
            <w:r>
              <w:rPr>
                <w:color w:val="392C69"/>
              </w:rPr>
              <w:t>,</w:t>
            </w:r>
          </w:p>
          <w:p w:rsidR="00B013F2" w:rsidRDefault="00B013F2">
            <w:pPr>
              <w:pStyle w:val="ConsPlusNormal"/>
              <w:jc w:val="center"/>
            </w:pPr>
            <w:r>
              <w:rPr>
                <w:color w:val="392C69"/>
              </w:rPr>
              <w:t xml:space="preserve">от 19.06.2015 </w:t>
            </w:r>
            <w:hyperlink r:id="rId12">
              <w:r>
                <w:rPr>
                  <w:color w:val="0000FF"/>
                </w:rPr>
                <w:t>N 489</w:t>
              </w:r>
            </w:hyperlink>
            <w:r>
              <w:rPr>
                <w:color w:val="392C69"/>
              </w:rPr>
              <w:t xml:space="preserve">, от 22.09.2015 </w:t>
            </w:r>
            <w:hyperlink r:id="rId13">
              <w:r>
                <w:rPr>
                  <w:color w:val="0000FF"/>
                </w:rPr>
                <w:t>N 747</w:t>
              </w:r>
            </w:hyperlink>
            <w:r>
              <w:rPr>
                <w:color w:val="392C69"/>
              </w:rPr>
              <w:t xml:space="preserve">, от 22.03.2016 </w:t>
            </w:r>
            <w:hyperlink r:id="rId14">
              <w:r>
                <w:rPr>
                  <w:color w:val="0000FF"/>
                </w:rPr>
                <w:t>N 185</w:t>
              </w:r>
            </w:hyperlink>
            <w:r>
              <w:rPr>
                <w:color w:val="392C69"/>
              </w:rPr>
              <w:t>,</w:t>
            </w:r>
          </w:p>
          <w:p w:rsidR="00B013F2" w:rsidRDefault="00B013F2">
            <w:pPr>
              <w:pStyle w:val="ConsPlusNormal"/>
              <w:jc w:val="center"/>
            </w:pPr>
            <w:r>
              <w:rPr>
                <w:color w:val="392C69"/>
              </w:rPr>
              <w:t xml:space="preserve">от 08.09.2016 </w:t>
            </w:r>
            <w:hyperlink r:id="rId15">
              <w:r>
                <w:rPr>
                  <w:color w:val="0000FF"/>
                </w:rPr>
                <w:t>N 667</w:t>
              </w:r>
            </w:hyperlink>
            <w:r>
              <w:rPr>
                <w:color w:val="392C69"/>
              </w:rPr>
              <w:t xml:space="preserve">, от 15.02.2017 </w:t>
            </w:r>
            <w:hyperlink r:id="rId16">
              <w:r>
                <w:rPr>
                  <w:color w:val="0000FF"/>
                </w:rPr>
                <w:t>N 93</w:t>
              </w:r>
            </w:hyperlink>
            <w:r>
              <w:rPr>
                <w:color w:val="392C69"/>
              </w:rPr>
              <w:t xml:space="preserve">, от 06.09.2017 </w:t>
            </w:r>
            <w:hyperlink r:id="rId17">
              <w:r>
                <w:rPr>
                  <w:color w:val="0000FF"/>
                </w:rPr>
                <w:t>N 693</w:t>
              </w:r>
            </w:hyperlink>
            <w:r>
              <w:rPr>
                <w:color w:val="392C69"/>
              </w:rPr>
              <w:t>,</w:t>
            </w:r>
          </w:p>
          <w:p w:rsidR="00B013F2" w:rsidRDefault="00B013F2">
            <w:pPr>
              <w:pStyle w:val="ConsPlusNormal"/>
              <w:jc w:val="center"/>
            </w:pPr>
            <w:r>
              <w:rPr>
                <w:color w:val="392C69"/>
              </w:rPr>
              <w:t xml:space="preserve">от 23.01.2018 </w:t>
            </w:r>
            <w:hyperlink r:id="rId18">
              <w:r>
                <w:rPr>
                  <w:color w:val="0000FF"/>
                </w:rPr>
                <w:t>N 45</w:t>
              </w:r>
            </w:hyperlink>
            <w:r>
              <w:rPr>
                <w:color w:val="392C69"/>
              </w:rPr>
              <w:t xml:space="preserve">, от 21.02.2018 </w:t>
            </w:r>
            <w:hyperlink r:id="rId19">
              <w:r>
                <w:rPr>
                  <w:color w:val="0000FF"/>
                </w:rPr>
                <w:t>N 177</w:t>
              </w:r>
            </w:hyperlink>
            <w:r>
              <w:rPr>
                <w:color w:val="392C69"/>
              </w:rPr>
              <w:t xml:space="preserve">, от 12.04.2018 </w:t>
            </w:r>
            <w:hyperlink r:id="rId20">
              <w:r>
                <w:rPr>
                  <w:color w:val="0000FF"/>
                </w:rPr>
                <w:t>N 323</w:t>
              </w:r>
            </w:hyperlink>
            <w:r>
              <w:rPr>
                <w:color w:val="392C69"/>
              </w:rPr>
              <w:t>,</w:t>
            </w:r>
          </w:p>
          <w:p w:rsidR="00B013F2" w:rsidRDefault="00B013F2">
            <w:pPr>
              <w:pStyle w:val="ConsPlusNormal"/>
              <w:jc w:val="center"/>
            </w:pPr>
            <w:r>
              <w:rPr>
                <w:color w:val="392C69"/>
              </w:rPr>
              <w:t xml:space="preserve">от 09.06.2018 </w:t>
            </w:r>
            <w:hyperlink r:id="rId21">
              <w:r>
                <w:rPr>
                  <w:color w:val="0000FF"/>
                </w:rPr>
                <w:t>N 520</w:t>
              </w:r>
            </w:hyperlink>
            <w:r>
              <w:rPr>
                <w:color w:val="392C69"/>
              </w:rPr>
              <w:t xml:space="preserve">, от 26.09.2018 </w:t>
            </w:r>
            <w:hyperlink r:id="rId22">
              <w:r>
                <w:rPr>
                  <w:color w:val="0000FF"/>
                </w:rPr>
                <w:t>N 836</w:t>
              </w:r>
            </w:hyperlink>
            <w:r>
              <w:rPr>
                <w:color w:val="392C69"/>
              </w:rPr>
              <w:t xml:space="preserve">, от 21.01.2019 </w:t>
            </w:r>
            <w:hyperlink r:id="rId23">
              <w:r>
                <w:rPr>
                  <w:color w:val="0000FF"/>
                </w:rPr>
                <w:t>N 21</w:t>
              </w:r>
            </w:hyperlink>
            <w:r>
              <w:rPr>
                <w:color w:val="392C69"/>
              </w:rPr>
              <w:t>,</w:t>
            </w:r>
          </w:p>
          <w:p w:rsidR="00B013F2" w:rsidRDefault="00B013F2">
            <w:pPr>
              <w:pStyle w:val="ConsPlusNormal"/>
              <w:jc w:val="center"/>
            </w:pPr>
            <w:r>
              <w:rPr>
                <w:color w:val="392C69"/>
              </w:rPr>
              <w:t xml:space="preserve">от 04.03.2019 </w:t>
            </w:r>
            <w:hyperlink r:id="rId24">
              <w:r>
                <w:rPr>
                  <w:color w:val="0000FF"/>
                </w:rPr>
                <w:t>N 162</w:t>
              </w:r>
            </w:hyperlink>
            <w:r>
              <w:rPr>
                <w:color w:val="392C69"/>
              </w:rPr>
              <w:t xml:space="preserve">, от 29.03.2019 </w:t>
            </w:r>
            <w:hyperlink r:id="rId25">
              <w:r>
                <w:rPr>
                  <w:color w:val="0000FF"/>
                </w:rPr>
                <w:t>N 298</w:t>
              </w:r>
            </w:hyperlink>
            <w:r>
              <w:rPr>
                <w:color w:val="392C69"/>
              </w:rPr>
              <w:t xml:space="preserve">, от 23.04.2019 </w:t>
            </w:r>
            <w:hyperlink r:id="rId26">
              <w:r>
                <w:rPr>
                  <w:color w:val="0000FF"/>
                </w:rPr>
                <w:t>N 416</w:t>
              </w:r>
            </w:hyperlink>
            <w:r>
              <w:rPr>
                <w:color w:val="392C69"/>
              </w:rPr>
              <w:t>,</w:t>
            </w:r>
          </w:p>
          <w:p w:rsidR="00B013F2" w:rsidRDefault="00B013F2">
            <w:pPr>
              <w:pStyle w:val="ConsPlusNormal"/>
              <w:jc w:val="center"/>
            </w:pPr>
            <w:r>
              <w:rPr>
                <w:color w:val="392C69"/>
              </w:rPr>
              <w:t xml:space="preserve">от 13.08.2019 </w:t>
            </w:r>
            <w:hyperlink r:id="rId27">
              <w:r>
                <w:rPr>
                  <w:color w:val="0000FF"/>
                </w:rPr>
                <w:t>N 774</w:t>
              </w:r>
            </w:hyperlink>
            <w:r>
              <w:rPr>
                <w:color w:val="392C69"/>
              </w:rPr>
              <w:t xml:space="preserve">, от 30.12.2019 </w:t>
            </w:r>
            <w:hyperlink r:id="rId28">
              <w:r>
                <w:rPr>
                  <w:color w:val="0000FF"/>
                </w:rPr>
                <w:t>N 1331</w:t>
              </w:r>
            </w:hyperlink>
            <w:r>
              <w:rPr>
                <w:color w:val="392C69"/>
              </w:rPr>
              <w:t xml:space="preserve">, от 18.03.2020 </w:t>
            </w:r>
            <w:hyperlink r:id="rId29">
              <w:r>
                <w:rPr>
                  <w:color w:val="0000FF"/>
                </w:rPr>
                <w:t>N 239</w:t>
              </w:r>
            </w:hyperlink>
            <w:r>
              <w:rPr>
                <w:color w:val="392C69"/>
              </w:rPr>
              <w:t>,</w:t>
            </w:r>
          </w:p>
          <w:p w:rsidR="00B013F2" w:rsidRDefault="00B013F2">
            <w:pPr>
              <w:pStyle w:val="ConsPlusNormal"/>
              <w:jc w:val="center"/>
            </w:pPr>
            <w:r>
              <w:rPr>
                <w:color w:val="392C69"/>
              </w:rPr>
              <w:t xml:space="preserve">от 29.06.2020 </w:t>
            </w:r>
            <w:hyperlink r:id="rId30">
              <w:r>
                <w:rPr>
                  <w:color w:val="0000FF"/>
                </w:rPr>
                <w:t>N 587</w:t>
              </w:r>
            </w:hyperlink>
            <w:r>
              <w:rPr>
                <w:color w:val="392C69"/>
              </w:rPr>
              <w:t xml:space="preserve">, от 03.11.2020 </w:t>
            </w:r>
            <w:hyperlink r:id="rId31">
              <w:r>
                <w:rPr>
                  <w:color w:val="0000FF"/>
                </w:rPr>
                <w:t>N 1018</w:t>
              </w:r>
            </w:hyperlink>
            <w:r>
              <w:rPr>
                <w:color w:val="392C69"/>
              </w:rPr>
              <w:t xml:space="preserve">, от 30.12.2020 </w:t>
            </w:r>
            <w:hyperlink r:id="rId32">
              <w:r>
                <w:rPr>
                  <w:color w:val="0000FF"/>
                </w:rPr>
                <w:t>N 1159</w:t>
              </w:r>
            </w:hyperlink>
            <w:r>
              <w:rPr>
                <w:color w:val="392C69"/>
              </w:rPr>
              <w:t>,</w:t>
            </w:r>
          </w:p>
          <w:p w:rsidR="00B013F2" w:rsidRDefault="00B013F2">
            <w:pPr>
              <w:pStyle w:val="ConsPlusNormal"/>
              <w:jc w:val="center"/>
            </w:pPr>
            <w:r>
              <w:rPr>
                <w:color w:val="392C69"/>
              </w:rPr>
              <w:t xml:space="preserve">от 31.03.2021 </w:t>
            </w:r>
            <w:hyperlink r:id="rId33">
              <w:r>
                <w:rPr>
                  <w:color w:val="0000FF"/>
                </w:rPr>
                <w:t>N 146</w:t>
              </w:r>
            </w:hyperlink>
            <w:r>
              <w:rPr>
                <w:color w:val="392C69"/>
              </w:rPr>
              <w:t xml:space="preserve">, от 03.11.2021 </w:t>
            </w:r>
            <w:hyperlink r:id="rId34">
              <w:r>
                <w:rPr>
                  <w:color w:val="0000FF"/>
                </w:rPr>
                <w:t>N 634</w:t>
              </w:r>
            </w:hyperlink>
            <w:r>
              <w:rPr>
                <w:color w:val="392C69"/>
              </w:rPr>
              <w:t xml:space="preserve">, от 22.12.2021 </w:t>
            </w:r>
            <w:hyperlink r:id="rId35">
              <w:r>
                <w:rPr>
                  <w:color w:val="0000FF"/>
                </w:rPr>
                <w:t>N 780</w:t>
              </w:r>
            </w:hyperlink>
            <w:r>
              <w:rPr>
                <w:color w:val="392C69"/>
              </w:rPr>
              <w:t>,</w:t>
            </w:r>
          </w:p>
          <w:p w:rsidR="00B013F2" w:rsidRDefault="00B013F2">
            <w:pPr>
              <w:pStyle w:val="ConsPlusNormal"/>
              <w:jc w:val="center"/>
            </w:pPr>
            <w:r>
              <w:rPr>
                <w:color w:val="392C69"/>
              </w:rPr>
              <w:t xml:space="preserve">от 03.03.2022 </w:t>
            </w:r>
            <w:hyperlink r:id="rId36">
              <w:r>
                <w:rPr>
                  <w:color w:val="0000FF"/>
                </w:rPr>
                <w:t>N 106</w:t>
              </w:r>
            </w:hyperlink>
            <w:r>
              <w:rPr>
                <w:color w:val="392C69"/>
              </w:rPr>
              <w:t xml:space="preserve">, от 19.05.2022 </w:t>
            </w:r>
            <w:hyperlink r:id="rId37">
              <w:r>
                <w:rPr>
                  <w:color w:val="0000FF"/>
                </w:rPr>
                <w:t>N 335</w:t>
              </w:r>
            </w:hyperlink>
            <w:r>
              <w:rPr>
                <w:color w:val="392C69"/>
              </w:rPr>
              <w:t xml:space="preserve">, от 13.07.2022 </w:t>
            </w:r>
            <w:hyperlink r:id="rId38">
              <w:r>
                <w:rPr>
                  <w:color w:val="0000FF"/>
                </w:rPr>
                <w:t>N 490</w:t>
              </w:r>
            </w:hyperlink>
            <w:r>
              <w:rPr>
                <w:color w:val="392C69"/>
              </w:rPr>
              <w:t>,</w:t>
            </w:r>
          </w:p>
          <w:p w:rsidR="00B013F2" w:rsidRDefault="00B013F2">
            <w:pPr>
              <w:pStyle w:val="ConsPlusNormal"/>
              <w:jc w:val="center"/>
            </w:pPr>
            <w:r>
              <w:rPr>
                <w:color w:val="392C69"/>
              </w:rPr>
              <w:t xml:space="preserve">от 22.09.2022 </w:t>
            </w:r>
            <w:hyperlink r:id="rId39">
              <w:r>
                <w:rPr>
                  <w:color w:val="0000FF"/>
                </w:rPr>
                <w:t>N 653</w:t>
              </w:r>
            </w:hyperlink>
            <w:r>
              <w:rPr>
                <w:color w:val="392C69"/>
              </w:rPr>
              <w:t xml:space="preserve">, от 10.11.2022 </w:t>
            </w:r>
            <w:hyperlink r:id="rId40">
              <w:r>
                <w:rPr>
                  <w:color w:val="0000FF"/>
                </w:rPr>
                <w:t>N 811</w:t>
              </w:r>
            </w:hyperlink>
            <w:r>
              <w:rPr>
                <w:color w:val="392C69"/>
              </w:rPr>
              <w:t xml:space="preserve">, от 20.12.2022 </w:t>
            </w:r>
            <w:hyperlink r:id="rId41">
              <w:r>
                <w:rPr>
                  <w:color w:val="0000FF"/>
                </w:rPr>
                <w:t>N 946</w:t>
              </w:r>
            </w:hyperlink>
            <w:r>
              <w:rPr>
                <w:color w:val="392C69"/>
              </w:rPr>
              <w:t>,</w:t>
            </w:r>
          </w:p>
          <w:p w:rsidR="00B013F2" w:rsidRDefault="00B013F2">
            <w:pPr>
              <w:pStyle w:val="ConsPlusNormal"/>
              <w:jc w:val="center"/>
            </w:pPr>
            <w:r>
              <w:rPr>
                <w:color w:val="392C69"/>
              </w:rPr>
              <w:t xml:space="preserve">от 16.03.2023 </w:t>
            </w:r>
            <w:hyperlink r:id="rId42">
              <w:r>
                <w:rPr>
                  <w:color w:val="0000FF"/>
                </w:rPr>
                <w:t>N 159</w:t>
              </w:r>
            </w:hyperlink>
            <w:r>
              <w:rPr>
                <w:color w:val="392C69"/>
              </w:rPr>
              <w:t xml:space="preserve">, от 25.05.2023 </w:t>
            </w:r>
            <w:hyperlink r:id="rId43">
              <w:r>
                <w:rPr>
                  <w:color w:val="0000FF"/>
                </w:rPr>
                <w:t>N 379</w:t>
              </w:r>
            </w:hyperlink>
            <w:r>
              <w:rPr>
                <w:color w:val="392C69"/>
              </w:rPr>
              <w:t xml:space="preserve">, от 12.09.2023 </w:t>
            </w:r>
            <w:hyperlink r:id="rId44">
              <w:r>
                <w:rPr>
                  <w:color w:val="0000FF"/>
                </w:rPr>
                <w:t>N 641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3F2" w:rsidRDefault="00B013F2">
            <w:pPr>
              <w:pStyle w:val="ConsPlusNormal"/>
            </w:pPr>
          </w:p>
        </w:tc>
      </w:tr>
    </w:tbl>
    <w:p w:rsidR="00B013F2" w:rsidRDefault="00B013F2">
      <w:pPr>
        <w:pStyle w:val="ConsPlusNormal"/>
        <w:jc w:val="both"/>
      </w:pPr>
    </w:p>
    <w:p w:rsidR="00B013F2" w:rsidRDefault="00B013F2">
      <w:pPr>
        <w:pStyle w:val="ConsPlusNormal"/>
        <w:ind w:firstLine="540"/>
        <w:jc w:val="both"/>
      </w:pPr>
      <w:r>
        <w:t xml:space="preserve">В соответствии с </w:t>
      </w:r>
      <w:hyperlink r:id="rId45">
        <w:r>
          <w:rPr>
            <w:color w:val="0000FF"/>
          </w:rPr>
          <w:t>постановлением</w:t>
        </w:r>
      </w:hyperlink>
      <w:r>
        <w:t xml:space="preserve">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 и распоряжением Правительства Воронежской области от 13.06.2013 N 451-р "Об утверждении перечня государственных программ Воронежской области" Правительство Воронежской области постановляет:</w:t>
      </w:r>
    </w:p>
    <w:p w:rsidR="00B013F2" w:rsidRDefault="00B013F2">
      <w:pPr>
        <w:pStyle w:val="ConsPlusNormal"/>
        <w:jc w:val="both"/>
      </w:pPr>
      <w:r>
        <w:t xml:space="preserve">(в ред. </w:t>
      </w:r>
      <w:hyperlink r:id="rId46">
        <w:r>
          <w:rPr>
            <w:color w:val="0000FF"/>
          </w:rPr>
          <w:t>постановления</w:t>
        </w:r>
      </w:hyperlink>
      <w:r>
        <w:t xml:space="preserve"> Правительства Воронежской области от 16.03.2023 N 159)</w:t>
      </w:r>
    </w:p>
    <w:p w:rsidR="00B013F2" w:rsidRDefault="00B013F2">
      <w:pPr>
        <w:pStyle w:val="ConsPlusNormal"/>
        <w:spacing w:before="220"/>
        <w:ind w:firstLine="540"/>
        <w:jc w:val="both"/>
      </w:pPr>
      <w:r>
        <w:t xml:space="preserve">1. Утвердить прилагаемую государственную </w:t>
      </w:r>
      <w:hyperlink w:anchor="P71">
        <w:r>
          <w:rPr>
            <w:color w:val="0000FF"/>
          </w:rPr>
          <w:t>программу</w:t>
        </w:r>
      </w:hyperlink>
      <w:r>
        <w:t xml:space="preserve"> Воронежской области "Экономическое развитие и инновационная экономика".</w:t>
      </w:r>
    </w:p>
    <w:p w:rsidR="00B013F2" w:rsidRDefault="00B013F2">
      <w:pPr>
        <w:pStyle w:val="ConsPlusNormal"/>
        <w:spacing w:before="220"/>
        <w:ind w:firstLine="540"/>
        <w:jc w:val="both"/>
      </w:pPr>
      <w:r>
        <w:t>2. Признать утратившими силу:</w:t>
      </w:r>
    </w:p>
    <w:p w:rsidR="00B013F2" w:rsidRDefault="00B013F2">
      <w:pPr>
        <w:pStyle w:val="ConsPlusNormal"/>
        <w:spacing w:before="220"/>
        <w:ind w:firstLine="540"/>
        <w:jc w:val="both"/>
      </w:pPr>
      <w:r>
        <w:t xml:space="preserve">- </w:t>
      </w:r>
      <w:hyperlink r:id="rId47">
        <w:r>
          <w:rPr>
            <w:color w:val="0000FF"/>
          </w:rPr>
          <w:t>постановление</w:t>
        </w:r>
      </w:hyperlink>
      <w:r>
        <w:t xml:space="preserve"> правительства Воронежской области от 29.09.2010 N 815 "Об утверждении долгосрочной областной целевой программы "Развитие системы жилищного ипотечного кредитования населения Воронежской области на 2010 - 2015 годы";</w:t>
      </w:r>
    </w:p>
    <w:p w:rsidR="00B013F2" w:rsidRDefault="00B013F2">
      <w:pPr>
        <w:pStyle w:val="ConsPlusNormal"/>
        <w:spacing w:before="220"/>
        <w:ind w:firstLine="540"/>
        <w:jc w:val="both"/>
      </w:pPr>
      <w:r>
        <w:t xml:space="preserve">- </w:t>
      </w:r>
      <w:hyperlink r:id="rId48">
        <w:r>
          <w:rPr>
            <w:color w:val="0000FF"/>
          </w:rPr>
          <w:t>постановление</w:t>
        </w:r>
      </w:hyperlink>
      <w:r>
        <w:t xml:space="preserve"> правительства Воронежской области от 27.05.2011 N 445 "О внесении изменений в постановление правительства Воронежской области от 29.09.2010 N 815";</w:t>
      </w:r>
    </w:p>
    <w:p w:rsidR="00B013F2" w:rsidRDefault="00B013F2">
      <w:pPr>
        <w:pStyle w:val="ConsPlusNormal"/>
        <w:spacing w:before="220"/>
        <w:ind w:firstLine="540"/>
        <w:jc w:val="both"/>
      </w:pPr>
      <w:r>
        <w:t xml:space="preserve">- </w:t>
      </w:r>
      <w:hyperlink r:id="rId49">
        <w:r>
          <w:rPr>
            <w:color w:val="0000FF"/>
          </w:rPr>
          <w:t>постановление</w:t>
        </w:r>
      </w:hyperlink>
      <w:r>
        <w:t xml:space="preserve"> правительства Воронежской области от 08.11.2012 N 1007 "О внесении изменений в постановление правительства Воронежской области от 29.09.2010 N 815";</w:t>
      </w:r>
    </w:p>
    <w:p w:rsidR="00B013F2" w:rsidRDefault="00B013F2">
      <w:pPr>
        <w:pStyle w:val="ConsPlusNormal"/>
        <w:spacing w:before="220"/>
        <w:ind w:firstLine="540"/>
        <w:jc w:val="both"/>
      </w:pPr>
      <w:r>
        <w:t xml:space="preserve">- </w:t>
      </w:r>
      <w:hyperlink r:id="rId50">
        <w:r>
          <w:rPr>
            <w:color w:val="0000FF"/>
          </w:rPr>
          <w:t>постановление</w:t>
        </w:r>
      </w:hyperlink>
      <w:r>
        <w:t xml:space="preserve"> правительства Воронежской области от 07.09.2010 N 746 "Об утверждении долгосрочной областной целевой программы "Развитие и поддержка малого и среднего предпринимательства в Воронежской области на 2011 - 2015 годы";</w:t>
      </w:r>
    </w:p>
    <w:p w:rsidR="00B013F2" w:rsidRDefault="00B013F2">
      <w:pPr>
        <w:pStyle w:val="ConsPlusNormal"/>
        <w:spacing w:before="220"/>
        <w:ind w:firstLine="540"/>
        <w:jc w:val="both"/>
      </w:pPr>
      <w:r>
        <w:t xml:space="preserve">- </w:t>
      </w:r>
      <w:hyperlink r:id="rId51">
        <w:r>
          <w:rPr>
            <w:color w:val="0000FF"/>
          </w:rPr>
          <w:t>постановление</w:t>
        </w:r>
      </w:hyperlink>
      <w:r>
        <w:t xml:space="preserve"> правительства Воронежской области от 12.05.2011 N 373 "О внесении </w:t>
      </w:r>
      <w:r>
        <w:lastRenderedPageBreak/>
        <w:t>изменений в постановление правительства Воронежской области от 07.09.2010 N 746";</w:t>
      </w:r>
    </w:p>
    <w:p w:rsidR="00B013F2" w:rsidRDefault="00B013F2">
      <w:pPr>
        <w:pStyle w:val="ConsPlusNormal"/>
        <w:spacing w:before="220"/>
        <w:ind w:firstLine="540"/>
        <w:jc w:val="both"/>
      </w:pPr>
      <w:r>
        <w:t xml:space="preserve">- </w:t>
      </w:r>
      <w:hyperlink r:id="rId52">
        <w:r>
          <w:rPr>
            <w:color w:val="0000FF"/>
          </w:rPr>
          <w:t>постановление</w:t>
        </w:r>
      </w:hyperlink>
      <w:r>
        <w:t xml:space="preserve"> правительства Воронежской области от 30.06.2011 N 554 "О внесении изменений в постановление правительства Воронежской области от 07.09.2010 N 746";</w:t>
      </w:r>
    </w:p>
    <w:p w:rsidR="00B013F2" w:rsidRDefault="00B013F2">
      <w:pPr>
        <w:pStyle w:val="ConsPlusNormal"/>
        <w:spacing w:before="220"/>
        <w:ind w:firstLine="540"/>
        <w:jc w:val="both"/>
      </w:pPr>
      <w:r>
        <w:t xml:space="preserve">- </w:t>
      </w:r>
      <w:hyperlink r:id="rId53">
        <w:r>
          <w:rPr>
            <w:color w:val="0000FF"/>
          </w:rPr>
          <w:t>постановление</w:t>
        </w:r>
      </w:hyperlink>
      <w:r>
        <w:t xml:space="preserve"> правительства Воронежской области от 23.08.2011 N 742 "О внесении изменений в постановление правительства Воронежской области от 07.09.2010 N 746";</w:t>
      </w:r>
    </w:p>
    <w:p w:rsidR="00B013F2" w:rsidRDefault="00B013F2">
      <w:pPr>
        <w:pStyle w:val="ConsPlusNormal"/>
        <w:spacing w:before="220"/>
        <w:ind w:firstLine="540"/>
        <w:jc w:val="both"/>
      </w:pPr>
      <w:r>
        <w:t xml:space="preserve">- </w:t>
      </w:r>
      <w:hyperlink r:id="rId54">
        <w:r>
          <w:rPr>
            <w:color w:val="0000FF"/>
          </w:rPr>
          <w:t>постановление</w:t>
        </w:r>
      </w:hyperlink>
      <w:r>
        <w:t xml:space="preserve"> правительства Воронежской области от 01.11.2011 N 953 "О внесении изменений в постановление правительства Воронежской области от 07.09.2010 N 746";</w:t>
      </w:r>
    </w:p>
    <w:p w:rsidR="00B013F2" w:rsidRDefault="00B013F2">
      <w:pPr>
        <w:pStyle w:val="ConsPlusNormal"/>
        <w:spacing w:before="220"/>
        <w:ind w:firstLine="540"/>
        <w:jc w:val="both"/>
      </w:pPr>
      <w:r>
        <w:t xml:space="preserve">- </w:t>
      </w:r>
      <w:hyperlink r:id="rId55">
        <w:r>
          <w:rPr>
            <w:color w:val="0000FF"/>
          </w:rPr>
          <w:t>постановление</w:t>
        </w:r>
      </w:hyperlink>
      <w:r>
        <w:t xml:space="preserve"> правительства Воронежской области от 13.04.2012 N 277 "О внесении изменений в постановление правительства Воронежской области от 07.09.2010 N 746";</w:t>
      </w:r>
    </w:p>
    <w:p w:rsidR="00B013F2" w:rsidRDefault="00B013F2">
      <w:pPr>
        <w:pStyle w:val="ConsPlusNormal"/>
        <w:spacing w:before="220"/>
        <w:ind w:firstLine="540"/>
        <w:jc w:val="both"/>
      </w:pPr>
      <w:r>
        <w:t xml:space="preserve">- </w:t>
      </w:r>
      <w:hyperlink r:id="rId56">
        <w:r>
          <w:rPr>
            <w:color w:val="0000FF"/>
          </w:rPr>
          <w:t>постановление</w:t>
        </w:r>
      </w:hyperlink>
      <w:r>
        <w:t xml:space="preserve"> правительства Воронежской области от 22.05.2012 N 440 "О внесении изменений в постановление правительства Воронежской области от 07.09.2010 N 746";</w:t>
      </w:r>
    </w:p>
    <w:p w:rsidR="00B013F2" w:rsidRDefault="00B013F2">
      <w:pPr>
        <w:pStyle w:val="ConsPlusNormal"/>
        <w:spacing w:before="220"/>
        <w:ind w:firstLine="540"/>
        <w:jc w:val="both"/>
      </w:pPr>
      <w:r>
        <w:t xml:space="preserve">- </w:t>
      </w:r>
      <w:hyperlink r:id="rId57">
        <w:r>
          <w:rPr>
            <w:color w:val="0000FF"/>
          </w:rPr>
          <w:t>постановление</w:t>
        </w:r>
      </w:hyperlink>
      <w:r>
        <w:t xml:space="preserve"> правительства Воронежской области от 31.07.2012 N 672 "О внесении изменений в постановление правительства Воронежской области от 07.09.2010 N 746";</w:t>
      </w:r>
    </w:p>
    <w:p w:rsidR="00B013F2" w:rsidRDefault="00B013F2">
      <w:pPr>
        <w:pStyle w:val="ConsPlusNormal"/>
        <w:spacing w:before="220"/>
        <w:ind w:firstLine="540"/>
        <w:jc w:val="both"/>
      </w:pPr>
      <w:r>
        <w:t xml:space="preserve">- </w:t>
      </w:r>
      <w:hyperlink r:id="rId58">
        <w:r>
          <w:rPr>
            <w:color w:val="0000FF"/>
          </w:rPr>
          <w:t>постановление</w:t>
        </w:r>
      </w:hyperlink>
      <w:r>
        <w:t xml:space="preserve"> правительства Воронежской области от 17.12.2012 N 1166 "О внесении изменений в постановление правительства Воронежской области от 07.09.2010 N 746";</w:t>
      </w:r>
    </w:p>
    <w:p w:rsidR="00B013F2" w:rsidRDefault="00B013F2">
      <w:pPr>
        <w:pStyle w:val="ConsPlusNormal"/>
        <w:spacing w:before="220"/>
        <w:ind w:firstLine="540"/>
        <w:jc w:val="both"/>
      </w:pPr>
      <w:r>
        <w:t xml:space="preserve">- </w:t>
      </w:r>
      <w:hyperlink r:id="rId59">
        <w:r>
          <w:rPr>
            <w:color w:val="0000FF"/>
          </w:rPr>
          <w:t>постановление</w:t>
        </w:r>
      </w:hyperlink>
      <w:r>
        <w:t xml:space="preserve"> правительства Воронежской области от 20.05.2013 N 429 "О внесении изменений в постановление правительства Воронежской области от 07.09.2010 N 746";</w:t>
      </w:r>
    </w:p>
    <w:p w:rsidR="00B013F2" w:rsidRDefault="00B013F2">
      <w:pPr>
        <w:pStyle w:val="ConsPlusNormal"/>
        <w:spacing w:before="220"/>
        <w:ind w:firstLine="540"/>
        <w:jc w:val="both"/>
      </w:pPr>
      <w:r>
        <w:t xml:space="preserve">- </w:t>
      </w:r>
      <w:hyperlink r:id="rId60">
        <w:r>
          <w:rPr>
            <w:color w:val="0000FF"/>
          </w:rPr>
          <w:t>постановление</w:t>
        </w:r>
      </w:hyperlink>
      <w:r>
        <w:t xml:space="preserve"> правительства Воронежской области от 30.08.2013 N 761 "О внесении изменений в постановление правительства Воронежской области от 07.09.2010 N 746";</w:t>
      </w:r>
    </w:p>
    <w:p w:rsidR="00B013F2" w:rsidRDefault="00B013F2">
      <w:pPr>
        <w:pStyle w:val="ConsPlusNormal"/>
        <w:spacing w:before="220"/>
        <w:ind w:firstLine="540"/>
        <w:jc w:val="both"/>
      </w:pPr>
      <w:r>
        <w:t xml:space="preserve">- </w:t>
      </w:r>
      <w:hyperlink r:id="rId61">
        <w:r>
          <w:rPr>
            <w:color w:val="0000FF"/>
          </w:rPr>
          <w:t>постановление</w:t>
        </w:r>
      </w:hyperlink>
      <w:r>
        <w:t xml:space="preserve"> правительства Воронежской области от 19.10.2010 N 887 "Об утверждении долгосрочной областной целевой программы "Развитие инновационной деятельности в Воронежской области на 2011 - 2015 годы";</w:t>
      </w:r>
    </w:p>
    <w:p w:rsidR="00B013F2" w:rsidRDefault="00B013F2">
      <w:pPr>
        <w:pStyle w:val="ConsPlusNormal"/>
        <w:spacing w:before="220"/>
        <w:ind w:firstLine="540"/>
        <w:jc w:val="both"/>
      </w:pPr>
      <w:r>
        <w:t xml:space="preserve">- </w:t>
      </w:r>
      <w:hyperlink r:id="rId62">
        <w:r>
          <w:rPr>
            <w:color w:val="0000FF"/>
          </w:rPr>
          <w:t>постановление</w:t>
        </w:r>
      </w:hyperlink>
      <w:r>
        <w:t xml:space="preserve"> правительства Воронежской области от 28.06.2011 N 536 "О внесении изменений в постановление правительства Воронежской области от 19.10.2010 N 887";</w:t>
      </w:r>
    </w:p>
    <w:p w:rsidR="00B013F2" w:rsidRDefault="00B013F2">
      <w:pPr>
        <w:pStyle w:val="ConsPlusNormal"/>
        <w:spacing w:before="220"/>
        <w:ind w:firstLine="540"/>
        <w:jc w:val="both"/>
      </w:pPr>
      <w:r>
        <w:t xml:space="preserve">- </w:t>
      </w:r>
      <w:hyperlink r:id="rId63">
        <w:r>
          <w:rPr>
            <w:color w:val="0000FF"/>
          </w:rPr>
          <w:t>постановление</w:t>
        </w:r>
      </w:hyperlink>
      <w:r>
        <w:t xml:space="preserve"> правительства Воронежской области от 22.09.2011 N 826 "О внесении изменений в постановление правительства Воронежской области от 19.10.2010 N 887";</w:t>
      </w:r>
    </w:p>
    <w:p w:rsidR="00B013F2" w:rsidRDefault="00B013F2">
      <w:pPr>
        <w:pStyle w:val="ConsPlusNormal"/>
        <w:spacing w:before="220"/>
        <w:ind w:firstLine="540"/>
        <w:jc w:val="both"/>
      </w:pPr>
      <w:r>
        <w:t xml:space="preserve">- </w:t>
      </w:r>
      <w:hyperlink r:id="rId64">
        <w:r>
          <w:rPr>
            <w:color w:val="0000FF"/>
          </w:rPr>
          <w:t>постановление</w:t>
        </w:r>
      </w:hyperlink>
      <w:r>
        <w:t xml:space="preserve"> правительства Воронежской области от 26.07.2012 N 653 "О внесении изменений в постановление правительства Воронежской области от 19.10.2010 N 887";</w:t>
      </w:r>
    </w:p>
    <w:p w:rsidR="00B013F2" w:rsidRDefault="00B013F2">
      <w:pPr>
        <w:pStyle w:val="ConsPlusNormal"/>
        <w:spacing w:before="220"/>
        <w:ind w:firstLine="540"/>
        <w:jc w:val="both"/>
      </w:pPr>
      <w:r>
        <w:t xml:space="preserve">- </w:t>
      </w:r>
      <w:hyperlink r:id="rId65">
        <w:r>
          <w:rPr>
            <w:color w:val="0000FF"/>
          </w:rPr>
          <w:t>постановление</w:t>
        </w:r>
      </w:hyperlink>
      <w:r>
        <w:t xml:space="preserve"> правительства Воронежской области от 30.10.2012 N 974 "О внесении изменений в постановление правительства Воронежской области от 19.10.2010 N 887";</w:t>
      </w:r>
    </w:p>
    <w:p w:rsidR="00B013F2" w:rsidRDefault="00B013F2">
      <w:pPr>
        <w:pStyle w:val="ConsPlusNormal"/>
        <w:spacing w:before="220"/>
        <w:ind w:firstLine="540"/>
        <w:jc w:val="both"/>
      </w:pPr>
      <w:r>
        <w:t xml:space="preserve">- </w:t>
      </w:r>
      <w:hyperlink r:id="rId66">
        <w:r>
          <w:rPr>
            <w:color w:val="0000FF"/>
          </w:rPr>
          <w:t>постановление</w:t>
        </w:r>
      </w:hyperlink>
      <w:r>
        <w:t xml:space="preserve"> правительства Воронежской области от 21.02.2013 N 110 "О внесении изменений в постановление правительства Воронежской области от 19.10.2010 N 887";</w:t>
      </w:r>
    </w:p>
    <w:p w:rsidR="00B013F2" w:rsidRDefault="00B013F2">
      <w:pPr>
        <w:pStyle w:val="ConsPlusNormal"/>
        <w:spacing w:before="220"/>
        <w:ind w:firstLine="540"/>
        <w:jc w:val="both"/>
      </w:pPr>
      <w:r>
        <w:t xml:space="preserve">- </w:t>
      </w:r>
      <w:hyperlink r:id="rId67">
        <w:r>
          <w:rPr>
            <w:color w:val="0000FF"/>
          </w:rPr>
          <w:t>постановление</w:t>
        </w:r>
      </w:hyperlink>
      <w:r>
        <w:t xml:space="preserve"> правительства Воронежской области от 19.08.2013 N 728 "О внесении изменений в постановление правительства Воронежской области от 19.10.2010 N 887";</w:t>
      </w:r>
    </w:p>
    <w:p w:rsidR="00B013F2" w:rsidRDefault="00B013F2">
      <w:pPr>
        <w:pStyle w:val="ConsPlusNormal"/>
        <w:spacing w:before="220"/>
        <w:ind w:firstLine="540"/>
        <w:jc w:val="both"/>
      </w:pPr>
      <w:r>
        <w:t xml:space="preserve">- </w:t>
      </w:r>
      <w:hyperlink r:id="rId68">
        <w:r>
          <w:rPr>
            <w:color w:val="0000FF"/>
          </w:rPr>
          <w:t>постановление</w:t>
        </w:r>
      </w:hyperlink>
      <w:r>
        <w:t xml:space="preserve"> правительства Воронежской области от 02.09.2013 N 763 "О внесении изменений в постановление правительства Воронежской области от 19.10.2010 N 887";</w:t>
      </w:r>
    </w:p>
    <w:p w:rsidR="00B013F2" w:rsidRDefault="00B013F2">
      <w:pPr>
        <w:pStyle w:val="ConsPlusNormal"/>
        <w:spacing w:before="220"/>
        <w:ind w:firstLine="540"/>
        <w:jc w:val="both"/>
      </w:pPr>
      <w:r>
        <w:t xml:space="preserve">- </w:t>
      </w:r>
      <w:hyperlink r:id="rId69">
        <w:r>
          <w:rPr>
            <w:color w:val="0000FF"/>
          </w:rPr>
          <w:t>постановление</w:t>
        </w:r>
      </w:hyperlink>
      <w:r>
        <w:t xml:space="preserve"> правительства Воронежской области от 03.12.2013 N 1065 "О внесении изменений в постановление правительства Воронежской области от 19.10.2010 N 887";</w:t>
      </w:r>
    </w:p>
    <w:p w:rsidR="00B013F2" w:rsidRDefault="00B013F2">
      <w:pPr>
        <w:pStyle w:val="ConsPlusNormal"/>
        <w:spacing w:before="220"/>
        <w:ind w:firstLine="540"/>
        <w:jc w:val="both"/>
      </w:pPr>
      <w:r>
        <w:lastRenderedPageBreak/>
        <w:t xml:space="preserve">- </w:t>
      </w:r>
      <w:hyperlink r:id="rId70">
        <w:r>
          <w:rPr>
            <w:color w:val="0000FF"/>
          </w:rPr>
          <w:t>постановление</w:t>
        </w:r>
      </w:hyperlink>
      <w:r>
        <w:t xml:space="preserve"> правительства Воронежской области от 19.11.2009 N 993 "О порядке принятия решений о разработке долгосрочных областных целевых программ, их формировании и реализации";</w:t>
      </w:r>
    </w:p>
    <w:p w:rsidR="00B013F2" w:rsidRDefault="00B013F2">
      <w:pPr>
        <w:pStyle w:val="ConsPlusNormal"/>
        <w:spacing w:before="220"/>
        <w:ind w:firstLine="540"/>
        <w:jc w:val="both"/>
      </w:pPr>
      <w:r>
        <w:t xml:space="preserve">- </w:t>
      </w:r>
      <w:hyperlink r:id="rId71">
        <w:r>
          <w:rPr>
            <w:color w:val="0000FF"/>
          </w:rPr>
          <w:t>постановление</w:t>
        </w:r>
      </w:hyperlink>
      <w:r>
        <w:t xml:space="preserve"> правительства Воронежской области от 02.02.2011 N 72 "О внесении изменений в постановление правительства Воронежской области от 19.11.2009 N 993";</w:t>
      </w:r>
    </w:p>
    <w:p w:rsidR="00B013F2" w:rsidRDefault="00B013F2">
      <w:pPr>
        <w:pStyle w:val="ConsPlusNormal"/>
        <w:spacing w:before="220"/>
        <w:ind w:firstLine="540"/>
        <w:jc w:val="both"/>
      </w:pPr>
      <w:r>
        <w:t xml:space="preserve">- </w:t>
      </w:r>
      <w:hyperlink r:id="rId72">
        <w:r>
          <w:rPr>
            <w:color w:val="0000FF"/>
          </w:rPr>
          <w:t>постановление</w:t>
        </w:r>
      </w:hyperlink>
      <w:r>
        <w:t xml:space="preserve"> правительства Воронежской области от 28.02.2012 N 124 "О внесении изменений в постановление правительства Воронежской области от 19.11.2009 N 993";</w:t>
      </w:r>
    </w:p>
    <w:p w:rsidR="00B013F2" w:rsidRDefault="00B013F2">
      <w:pPr>
        <w:pStyle w:val="ConsPlusNormal"/>
        <w:spacing w:before="220"/>
        <w:ind w:firstLine="540"/>
        <w:jc w:val="both"/>
      </w:pPr>
      <w:r>
        <w:t xml:space="preserve">- </w:t>
      </w:r>
      <w:hyperlink r:id="rId73">
        <w:r>
          <w:rPr>
            <w:color w:val="0000FF"/>
          </w:rPr>
          <w:t>постановление</w:t>
        </w:r>
      </w:hyperlink>
      <w:r>
        <w:t xml:space="preserve"> правительства Воронежской области от 13.12.2012 N 1137 "О внесении изменений в постановление правительства Воронежской области от 19.11.2009 N 993";</w:t>
      </w:r>
    </w:p>
    <w:p w:rsidR="00B013F2" w:rsidRDefault="00B013F2">
      <w:pPr>
        <w:pStyle w:val="ConsPlusNormal"/>
        <w:spacing w:before="220"/>
        <w:ind w:firstLine="540"/>
        <w:jc w:val="both"/>
      </w:pPr>
      <w:r>
        <w:t xml:space="preserve">- </w:t>
      </w:r>
      <w:hyperlink r:id="rId74">
        <w:r>
          <w:rPr>
            <w:color w:val="0000FF"/>
          </w:rPr>
          <w:t>постановление</w:t>
        </w:r>
      </w:hyperlink>
      <w:r>
        <w:t xml:space="preserve"> правительства Воронежской области от 21.02.2013 N 124 "О внесении изменений в постановление правительства Воронежской области от 19.11.2009 N 993".</w:t>
      </w:r>
    </w:p>
    <w:p w:rsidR="00B013F2" w:rsidRDefault="00B013F2">
      <w:pPr>
        <w:pStyle w:val="ConsPlusNormal"/>
        <w:spacing w:before="220"/>
        <w:ind w:firstLine="540"/>
        <w:jc w:val="both"/>
      </w:pPr>
      <w:r>
        <w:t>3.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B013F2" w:rsidRDefault="00B013F2">
      <w:pPr>
        <w:pStyle w:val="ConsPlusNormal"/>
        <w:jc w:val="both"/>
      </w:pPr>
      <w:r>
        <w:t xml:space="preserve">(п. 3 в ред. </w:t>
      </w:r>
      <w:hyperlink r:id="rId75">
        <w:r>
          <w:rPr>
            <w:color w:val="0000FF"/>
          </w:rPr>
          <w:t>постановления</w:t>
        </w:r>
      </w:hyperlink>
      <w:r>
        <w:t xml:space="preserve"> Правительства Воронежской области от 16.03.2023 N 159)</w:t>
      </w:r>
    </w:p>
    <w:p w:rsidR="00B013F2" w:rsidRDefault="00B013F2">
      <w:pPr>
        <w:pStyle w:val="ConsPlusNormal"/>
        <w:jc w:val="both"/>
      </w:pPr>
    </w:p>
    <w:p w:rsidR="00B013F2" w:rsidRDefault="00B013F2">
      <w:pPr>
        <w:pStyle w:val="ConsPlusNormal"/>
        <w:jc w:val="right"/>
      </w:pPr>
      <w:r>
        <w:t>Губернатор Воронежской области</w:t>
      </w:r>
    </w:p>
    <w:p w:rsidR="00B013F2" w:rsidRDefault="00B013F2">
      <w:pPr>
        <w:pStyle w:val="ConsPlusNormal"/>
        <w:jc w:val="right"/>
      </w:pPr>
      <w:r>
        <w:t>А.В.ГОРДЕЕВ</w:t>
      </w:r>
    </w:p>
    <w:p w:rsidR="00B013F2" w:rsidRDefault="00B013F2">
      <w:pPr>
        <w:pStyle w:val="ConsPlusNormal"/>
        <w:jc w:val="both"/>
      </w:pPr>
    </w:p>
    <w:p w:rsidR="00B013F2" w:rsidRDefault="00B013F2">
      <w:pPr>
        <w:pStyle w:val="ConsPlusNormal"/>
        <w:jc w:val="both"/>
      </w:pPr>
    </w:p>
    <w:p w:rsidR="00B013F2" w:rsidRDefault="00B013F2">
      <w:pPr>
        <w:pStyle w:val="ConsPlusNormal"/>
        <w:jc w:val="both"/>
      </w:pPr>
    </w:p>
    <w:p w:rsidR="00B013F2" w:rsidRDefault="00B013F2">
      <w:pPr>
        <w:pStyle w:val="ConsPlusNormal"/>
        <w:jc w:val="both"/>
      </w:pPr>
    </w:p>
    <w:p w:rsidR="00B013F2" w:rsidRDefault="00B013F2">
      <w:pPr>
        <w:pStyle w:val="ConsPlusNormal"/>
        <w:jc w:val="both"/>
      </w:pPr>
    </w:p>
    <w:p w:rsidR="00B013F2" w:rsidRDefault="00B013F2">
      <w:pPr>
        <w:pStyle w:val="ConsPlusNormal"/>
        <w:jc w:val="right"/>
        <w:outlineLvl w:val="0"/>
      </w:pPr>
      <w:r>
        <w:t>Утверждена</w:t>
      </w:r>
    </w:p>
    <w:p w:rsidR="00B013F2" w:rsidRDefault="00B013F2">
      <w:pPr>
        <w:pStyle w:val="ConsPlusNormal"/>
        <w:jc w:val="right"/>
      </w:pPr>
      <w:r>
        <w:t>постановлением</w:t>
      </w:r>
    </w:p>
    <w:p w:rsidR="00B013F2" w:rsidRDefault="00B013F2">
      <w:pPr>
        <w:pStyle w:val="ConsPlusNormal"/>
        <w:jc w:val="right"/>
      </w:pPr>
      <w:r>
        <w:t>Правительства Воронежской области</w:t>
      </w:r>
    </w:p>
    <w:p w:rsidR="00B013F2" w:rsidRDefault="00B013F2">
      <w:pPr>
        <w:pStyle w:val="ConsPlusNormal"/>
        <w:jc w:val="right"/>
      </w:pPr>
      <w:r>
        <w:t>от 31.12.2013 N 1190</w:t>
      </w:r>
    </w:p>
    <w:p w:rsidR="00B013F2" w:rsidRDefault="00B013F2">
      <w:pPr>
        <w:pStyle w:val="ConsPlusNormal"/>
        <w:jc w:val="both"/>
      </w:pPr>
    </w:p>
    <w:p w:rsidR="00B013F2" w:rsidRDefault="00B013F2">
      <w:pPr>
        <w:pStyle w:val="ConsPlusTitle"/>
        <w:jc w:val="center"/>
      </w:pPr>
      <w:bookmarkStart w:id="0" w:name="P71"/>
      <w:bookmarkEnd w:id="0"/>
      <w:r>
        <w:t>ГОСУДАРСТВЕННАЯ ПРОГРАММА</w:t>
      </w:r>
    </w:p>
    <w:p w:rsidR="00B013F2" w:rsidRDefault="00B013F2">
      <w:pPr>
        <w:pStyle w:val="ConsPlusTitle"/>
        <w:jc w:val="center"/>
      </w:pPr>
      <w:r>
        <w:t>ВОРОНЕЖСКОЙ ОБЛАСТИ "ЭКОНОМИЧЕСКОЕ РАЗВИТИЕ</w:t>
      </w:r>
    </w:p>
    <w:p w:rsidR="00B013F2" w:rsidRDefault="00B013F2">
      <w:pPr>
        <w:pStyle w:val="ConsPlusTitle"/>
        <w:jc w:val="center"/>
      </w:pPr>
      <w:r>
        <w:t>И ИННОВАЦИОННАЯ ЭКОНОМИКА"</w:t>
      </w:r>
    </w:p>
    <w:p w:rsidR="00B013F2" w:rsidRDefault="00B01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1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3F2" w:rsidRDefault="00B01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3F2" w:rsidRDefault="00B01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3F2" w:rsidRDefault="00B013F2">
            <w:pPr>
              <w:pStyle w:val="ConsPlusNormal"/>
              <w:jc w:val="center"/>
            </w:pPr>
            <w:r>
              <w:rPr>
                <w:color w:val="392C69"/>
              </w:rPr>
              <w:t>Список изменяющих документов</w:t>
            </w:r>
          </w:p>
          <w:p w:rsidR="00B013F2" w:rsidRDefault="00B013F2">
            <w:pPr>
              <w:pStyle w:val="ConsPlusNormal"/>
              <w:jc w:val="center"/>
            </w:pPr>
            <w:r>
              <w:rPr>
                <w:color w:val="392C69"/>
              </w:rPr>
              <w:t xml:space="preserve">(в ред. постановлений Правительства Воронежской области от 13.07.2022 </w:t>
            </w:r>
            <w:hyperlink r:id="rId76">
              <w:r>
                <w:rPr>
                  <w:color w:val="0000FF"/>
                </w:rPr>
                <w:t>N 490</w:t>
              </w:r>
            </w:hyperlink>
            <w:r>
              <w:rPr>
                <w:color w:val="392C69"/>
              </w:rPr>
              <w:t>,</w:t>
            </w:r>
          </w:p>
          <w:p w:rsidR="00B013F2" w:rsidRDefault="00B013F2">
            <w:pPr>
              <w:pStyle w:val="ConsPlusNormal"/>
              <w:jc w:val="center"/>
            </w:pPr>
            <w:r>
              <w:rPr>
                <w:color w:val="392C69"/>
              </w:rPr>
              <w:t xml:space="preserve">от 16.03.2023 </w:t>
            </w:r>
            <w:hyperlink r:id="rId77">
              <w:r>
                <w:rPr>
                  <w:color w:val="0000FF"/>
                </w:rPr>
                <w:t>N 159</w:t>
              </w:r>
            </w:hyperlink>
            <w:r>
              <w:rPr>
                <w:color w:val="392C69"/>
              </w:rPr>
              <w:t xml:space="preserve">, от 25.05.2023 </w:t>
            </w:r>
            <w:hyperlink r:id="rId78">
              <w:r>
                <w:rPr>
                  <w:color w:val="0000FF"/>
                </w:rPr>
                <w:t>N 379</w:t>
              </w:r>
            </w:hyperlink>
            <w:r>
              <w:rPr>
                <w:color w:val="392C69"/>
              </w:rPr>
              <w:t xml:space="preserve">, от 12.09.2023 </w:t>
            </w:r>
            <w:hyperlink r:id="rId79">
              <w:r>
                <w:rPr>
                  <w:color w:val="0000FF"/>
                </w:rPr>
                <w:t>N 641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3F2" w:rsidRDefault="00B013F2">
            <w:pPr>
              <w:pStyle w:val="ConsPlusNormal"/>
            </w:pPr>
          </w:p>
        </w:tc>
      </w:tr>
    </w:tbl>
    <w:p w:rsidR="00B013F2" w:rsidRDefault="00B013F2">
      <w:pPr>
        <w:pStyle w:val="ConsPlusNormal"/>
        <w:jc w:val="both"/>
      </w:pPr>
    </w:p>
    <w:p w:rsidR="00B013F2" w:rsidRDefault="00B013F2">
      <w:pPr>
        <w:pStyle w:val="ConsPlusTitle"/>
        <w:jc w:val="center"/>
        <w:outlineLvl w:val="1"/>
      </w:pPr>
      <w:r>
        <w:t>ПАСПОРТ</w:t>
      </w:r>
    </w:p>
    <w:p w:rsidR="00B013F2" w:rsidRDefault="00B013F2">
      <w:pPr>
        <w:pStyle w:val="ConsPlusTitle"/>
        <w:jc w:val="center"/>
      </w:pPr>
      <w:r>
        <w:t>государственной программы Воронежской области</w:t>
      </w:r>
    </w:p>
    <w:p w:rsidR="00B013F2" w:rsidRDefault="00B013F2">
      <w:pPr>
        <w:pStyle w:val="ConsPlusTitle"/>
        <w:jc w:val="center"/>
      </w:pPr>
      <w:r>
        <w:t>"Экономическое развитие и инновационная экономика"</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013F2">
        <w:tc>
          <w:tcPr>
            <w:tcW w:w="2551" w:type="dxa"/>
          </w:tcPr>
          <w:p w:rsidR="00B013F2" w:rsidRDefault="00B013F2">
            <w:pPr>
              <w:pStyle w:val="ConsPlusNormal"/>
            </w:pPr>
            <w:r>
              <w:t>Ответственный исполнитель государственной программы</w:t>
            </w:r>
          </w:p>
        </w:tc>
        <w:tc>
          <w:tcPr>
            <w:tcW w:w="6520" w:type="dxa"/>
          </w:tcPr>
          <w:p w:rsidR="00B013F2" w:rsidRDefault="00B013F2">
            <w:pPr>
              <w:pStyle w:val="ConsPlusNormal"/>
              <w:jc w:val="both"/>
            </w:pPr>
            <w:r>
              <w:t>Департамент экономического развития Воронежской области</w:t>
            </w:r>
          </w:p>
        </w:tc>
      </w:tr>
      <w:tr w:rsidR="00B013F2">
        <w:tc>
          <w:tcPr>
            <w:tcW w:w="2551" w:type="dxa"/>
          </w:tcPr>
          <w:p w:rsidR="00B013F2" w:rsidRDefault="00B013F2">
            <w:pPr>
              <w:pStyle w:val="ConsPlusNormal"/>
            </w:pPr>
            <w:r>
              <w:t>Исполнители государственной программы</w:t>
            </w:r>
          </w:p>
        </w:tc>
        <w:tc>
          <w:tcPr>
            <w:tcW w:w="6520" w:type="dxa"/>
          </w:tcPr>
          <w:p w:rsidR="00B013F2" w:rsidRDefault="00B013F2">
            <w:pPr>
              <w:pStyle w:val="ConsPlusNormal"/>
              <w:jc w:val="both"/>
            </w:pPr>
            <w:r>
              <w:t>Департамент строительной политики Воронежской области.</w:t>
            </w:r>
          </w:p>
          <w:p w:rsidR="00B013F2" w:rsidRDefault="00B013F2">
            <w:pPr>
              <w:pStyle w:val="ConsPlusNormal"/>
              <w:jc w:val="both"/>
            </w:pPr>
            <w:r>
              <w:t>Департамент государственного регулирования тарифов Воронежской области.</w:t>
            </w:r>
          </w:p>
          <w:p w:rsidR="00B013F2" w:rsidRDefault="00B013F2">
            <w:pPr>
              <w:pStyle w:val="ConsPlusNormal"/>
              <w:jc w:val="both"/>
            </w:pPr>
            <w:r>
              <w:lastRenderedPageBreak/>
              <w:t>Управление по регулированию контрактной системы в сфере закупок Воронежской области.</w:t>
            </w:r>
          </w:p>
          <w:p w:rsidR="00B013F2" w:rsidRDefault="00B013F2">
            <w:pPr>
              <w:pStyle w:val="ConsPlusNormal"/>
              <w:jc w:val="both"/>
            </w:pPr>
            <w:r>
              <w:t>Управление делами Воронежской области</w:t>
            </w:r>
          </w:p>
        </w:tc>
      </w:tr>
      <w:tr w:rsidR="00B013F2">
        <w:tblPrEx>
          <w:tblBorders>
            <w:insideH w:val="nil"/>
          </w:tblBorders>
        </w:tblPrEx>
        <w:tc>
          <w:tcPr>
            <w:tcW w:w="2551" w:type="dxa"/>
            <w:tcBorders>
              <w:bottom w:val="nil"/>
            </w:tcBorders>
          </w:tcPr>
          <w:p w:rsidR="00B013F2" w:rsidRDefault="00B013F2">
            <w:pPr>
              <w:pStyle w:val="ConsPlusNormal"/>
            </w:pPr>
            <w:r>
              <w:lastRenderedPageBreak/>
              <w:t>Куратор государственной программы</w:t>
            </w:r>
          </w:p>
        </w:tc>
        <w:tc>
          <w:tcPr>
            <w:tcW w:w="6520" w:type="dxa"/>
            <w:tcBorders>
              <w:bottom w:val="nil"/>
            </w:tcBorders>
          </w:tcPr>
          <w:p w:rsidR="00B013F2" w:rsidRDefault="00B013F2">
            <w:pPr>
              <w:pStyle w:val="ConsPlusNormal"/>
              <w:jc w:val="both"/>
            </w:pPr>
            <w:r>
              <w:t>Заместитель Губернатора Воронежской области - первый заместитель председателя Правительства Воронежской области Шабалатов В.А.</w:t>
            </w:r>
          </w:p>
        </w:tc>
      </w:tr>
      <w:tr w:rsidR="00B013F2">
        <w:tblPrEx>
          <w:tblBorders>
            <w:insideH w:val="nil"/>
          </w:tblBorders>
        </w:tblPrEx>
        <w:tc>
          <w:tcPr>
            <w:tcW w:w="9071" w:type="dxa"/>
            <w:gridSpan w:val="2"/>
            <w:tcBorders>
              <w:top w:val="nil"/>
            </w:tcBorders>
          </w:tcPr>
          <w:p w:rsidR="00B013F2" w:rsidRDefault="00B013F2">
            <w:pPr>
              <w:pStyle w:val="ConsPlusNormal"/>
              <w:jc w:val="both"/>
            </w:pPr>
            <w:r>
              <w:t xml:space="preserve">(в ред. </w:t>
            </w:r>
            <w:hyperlink r:id="rId80">
              <w:r>
                <w:rPr>
                  <w:color w:val="0000FF"/>
                </w:rPr>
                <w:t>постановления</w:t>
              </w:r>
            </w:hyperlink>
            <w:r>
              <w:t xml:space="preserve"> Правительства Воронежской области от 16.03.2023 N 159)</w:t>
            </w:r>
          </w:p>
        </w:tc>
      </w:tr>
      <w:tr w:rsidR="00B013F2">
        <w:tc>
          <w:tcPr>
            <w:tcW w:w="2551" w:type="dxa"/>
          </w:tcPr>
          <w:p w:rsidR="00B013F2" w:rsidRDefault="00B013F2">
            <w:pPr>
              <w:pStyle w:val="ConsPlusNormal"/>
            </w:pPr>
            <w:r>
              <w:t>Подпрограммы государственной программы</w:t>
            </w:r>
          </w:p>
        </w:tc>
        <w:tc>
          <w:tcPr>
            <w:tcW w:w="6520" w:type="dxa"/>
          </w:tcPr>
          <w:p w:rsidR="00B013F2" w:rsidRDefault="00B013F2">
            <w:pPr>
              <w:pStyle w:val="ConsPlusNormal"/>
              <w:jc w:val="both"/>
            </w:pPr>
            <w:r>
              <w:t>1. Государственное управление и стратегическое планирование.</w:t>
            </w:r>
          </w:p>
          <w:p w:rsidR="00B013F2" w:rsidRDefault="00B013F2">
            <w:pPr>
              <w:pStyle w:val="ConsPlusNormal"/>
              <w:jc w:val="both"/>
            </w:pPr>
            <w:r>
              <w:t>2. Налоговая политика.</w:t>
            </w:r>
          </w:p>
          <w:p w:rsidR="00B013F2" w:rsidRDefault="00B013F2">
            <w:pPr>
              <w:pStyle w:val="ConsPlusNormal"/>
              <w:jc w:val="both"/>
            </w:pPr>
            <w:r>
              <w:t>3. Формирование благоприятной инвестиционной среды.</w:t>
            </w:r>
          </w:p>
          <w:p w:rsidR="00B013F2" w:rsidRDefault="00B013F2">
            <w:pPr>
              <w:pStyle w:val="ConsPlusNormal"/>
              <w:jc w:val="both"/>
            </w:pPr>
            <w:r>
              <w:t>4. Производительность труда.</w:t>
            </w:r>
          </w:p>
          <w:p w:rsidR="00B013F2" w:rsidRDefault="00B013F2">
            <w:pPr>
              <w:pStyle w:val="ConsPlusNormal"/>
              <w:jc w:val="both"/>
            </w:pPr>
            <w:r>
              <w:t>5. Эффективное регулирование тарифов.</w:t>
            </w:r>
          </w:p>
          <w:p w:rsidR="00B013F2" w:rsidRDefault="00B013F2">
            <w:pPr>
              <w:pStyle w:val="ConsPlusNormal"/>
              <w:jc w:val="both"/>
            </w:pPr>
            <w:r>
              <w:t>6. Формирование и развитие контрактной системы.</w:t>
            </w:r>
          </w:p>
          <w:p w:rsidR="00B013F2" w:rsidRDefault="00B013F2">
            <w:pPr>
              <w:pStyle w:val="ConsPlusNormal"/>
              <w:jc w:val="both"/>
            </w:pPr>
            <w:r>
              <w:t>7. Обеспечение реализации государственной программы</w:t>
            </w:r>
          </w:p>
        </w:tc>
      </w:tr>
      <w:tr w:rsidR="00B013F2">
        <w:tc>
          <w:tcPr>
            <w:tcW w:w="2551" w:type="dxa"/>
          </w:tcPr>
          <w:p w:rsidR="00B013F2" w:rsidRDefault="00B013F2">
            <w:pPr>
              <w:pStyle w:val="ConsPlusNormal"/>
            </w:pPr>
            <w:r>
              <w:t>Цель государственной программы</w:t>
            </w:r>
          </w:p>
        </w:tc>
        <w:tc>
          <w:tcPr>
            <w:tcW w:w="6520" w:type="dxa"/>
          </w:tcPr>
          <w:p w:rsidR="00B013F2" w:rsidRDefault="00B013F2">
            <w:pPr>
              <w:pStyle w:val="ConsPlusNormal"/>
              <w:jc w:val="both"/>
            </w:pPr>
            <w:r>
              <w:t>1. Обеспечение эффективного государственного управления на основе стратегического планирования.</w:t>
            </w:r>
          </w:p>
          <w:p w:rsidR="00B013F2" w:rsidRDefault="00B013F2">
            <w:pPr>
              <w:pStyle w:val="ConsPlusNormal"/>
              <w:jc w:val="both"/>
            </w:pPr>
            <w:r>
              <w:t>2. Обеспечение благоприятного инвестиционного климата и повышение инновационной активности бизнеса.</w:t>
            </w:r>
          </w:p>
          <w:p w:rsidR="00B013F2" w:rsidRDefault="00B013F2">
            <w:pPr>
              <w:pStyle w:val="ConsPlusNormal"/>
              <w:jc w:val="both"/>
            </w:pPr>
            <w:r>
              <w:t>3.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B013F2" w:rsidRDefault="00B013F2">
            <w:pPr>
              <w:pStyle w:val="ConsPlusNormal"/>
              <w:jc w:val="both"/>
            </w:pPr>
            <w:r>
              <w:t>4. Повышение эффективности региональной системы закупок</w:t>
            </w:r>
          </w:p>
        </w:tc>
      </w:tr>
      <w:tr w:rsidR="00B013F2">
        <w:tc>
          <w:tcPr>
            <w:tcW w:w="2551" w:type="dxa"/>
          </w:tcPr>
          <w:p w:rsidR="00B013F2" w:rsidRDefault="00B013F2">
            <w:pPr>
              <w:pStyle w:val="ConsPlusNormal"/>
            </w:pPr>
            <w:r>
              <w:t>Показатели государственной программы</w:t>
            </w:r>
          </w:p>
        </w:tc>
        <w:tc>
          <w:tcPr>
            <w:tcW w:w="6520" w:type="dxa"/>
          </w:tcPr>
          <w:p w:rsidR="00B013F2" w:rsidRDefault="00B013F2">
            <w:pPr>
              <w:pStyle w:val="ConsPlusNormal"/>
              <w:jc w:val="both"/>
            </w:pPr>
            <w:r>
              <w:t>1. Индекс физического объема валового регионального продукта.</w:t>
            </w:r>
          </w:p>
          <w:p w:rsidR="00B013F2" w:rsidRDefault="00B013F2">
            <w:pPr>
              <w:pStyle w:val="ConsPlusNormal"/>
              <w:jc w:val="both"/>
            </w:pPr>
            <w:r>
              <w:t>2. Объем инвестиций в основной капитал.</w:t>
            </w:r>
          </w:p>
          <w:p w:rsidR="00B013F2" w:rsidRDefault="00B013F2">
            <w:pPr>
              <w:pStyle w:val="ConsPlusNormal"/>
              <w:jc w:val="both"/>
            </w:pPr>
            <w:r>
              <w:t>3. Инновационная активность организаций.</w:t>
            </w:r>
          </w:p>
          <w:p w:rsidR="00B013F2" w:rsidRDefault="00B013F2">
            <w:pPr>
              <w:pStyle w:val="ConsPlusNormal"/>
              <w:jc w:val="both"/>
            </w:pPr>
            <w:r>
              <w:t>4.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w:t>
            </w:r>
          </w:p>
          <w:p w:rsidR="00B013F2" w:rsidRDefault="00B013F2">
            <w:pPr>
              <w:pStyle w:val="ConsPlusNormal"/>
              <w:jc w:val="both"/>
            </w:pPr>
            <w:r>
              <w:t>5. Относительная экономия бюджетных средств, полученная по результатам состоявшихся конкурентных закупок</w:t>
            </w:r>
          </w:p>
        </w:tc>
      </w:tr>
      <w:tr w:rsidR="00B013F2">
        <w:tc>
          <w:tcPr>
            <w:tcW w:w="2551" w:type="dxa"/>
          </w:tcPr>
          <w:p w:rsidR="00B013F2" w:rsidRDefault="00B013F2">
            <w:pPr>
              <w:pStyle w:val="ConsPlusNormal"/>
            </w:pPr>
            <w:r>
              <w:t>Этапы и сроки реализации государственной программы</w:t>
            </w:r>
          </w:p>
        </w:tc>
        <w:tc>
          <w:tcPr>
            <w:tcW w:w="6520" w:type="dxa"/>
          </w:tcPr>
          <w:p w:rsidR="00B013F2" w:rsidRDefault="00B013F2">
            <w:pPr>
              <w:pStyle w:val="ConsPlusNormal"/>
              <w:jc w:val="both"/>
            </w:pPr>
            <w:r>
              <w:t>Этап I: 2014 - 2022 годы.</w:t>
            </w:r>
          </w:p>
          <w:p w:rsidR="00B013F2" w:rsidRDefault="00B013F2">
            <w:pPr>
              <w:pStyle w:val="ConsPlusNormal"/>
              <w:jc w:val="both"/>
            </w:pPr>
            <w:r>
              <w:t>Этап II: 2023 - 2030 годы</w:t>
            </w:r>
          </w:p>
        </w:tc>
      </w:tr>
      <w:tr w:rsidR="00B013F2">
        <w:tc>
          <w:tcPr>
            <w:tcW w:w="2551" w:type="dxa"/>
            <w:vMerge w:val="restart"/>
            <w:tcBorders>
              <w:bottom w:val="nil"/>
            </w:tcBorders>
          </w:tcPr>
          <w:p w:rsidR="00B013F2" w:rsidRDefault="00B013F2">
            <w:pPr>
              <w:pStyle w:val="ConsPlusNormal"/>
            </w:pPr>
            <w:r>
              <w:t>Объемы и источники финансирования государственной программы (в действующих ценах каждого года реализации государственной программы)</w:t>
            </w:r>
          </w:p>
        </w:tc>
        <w:tc>
          <w:tcPr>
            <w:tcW w:w="6520" w:type="dxa"/>
            <w:tcBorders>
              <w:bottom w:val="nil"/>
            </w:tcBorders>
          </w:tcPr>
          <w:p w:rsidR="00B013F2" w:rsidRDefault="00B013F2">
            <w:pPr>
              <w:pStyle w:val="ConsPlusNormal"/>
            </w:pPr>
            <w:r>
              <w:t>Этап I: всего по государственной программе - 372069198,1 тыс. рублей, в том числе по источникам финансирования:</w:t>
            </w:r>
          </w:p>
          <w:p w:rsidR="00B013F2" w:rsidRDefault="00B013F2">
            <w:pPr>
              <w:pStyle w:val="ConsPlusNormal"/>
            </w:pPr>
            <w:r>
              <w:t>- федеральный бюджет - 2229498,8 тыс. рублей;</w:t>
            </w:r>
          </w:p>
          <w:p w:rsidR="00B013F2" w:rsidRDefault="00B013F2">
            <w:pPr>
              <w:pStyle w:val="ConsPlusNormal"/>
            </w:pPr>
            <w:r>
              <w:t>- областной бюджет - 9774023,2 тыс. рублей;</w:t>
            </w:r>
          </w:p>
          <w:p w:rsidR="00B013F2" w:rsidRDefault="00B013F2">
            <w:pPr>
              <w:pStyle w:val="ConsPlusNormal"/>
            </w:pPr>
            <w:r>
              <w:t>- местные бюджеты - 1495,3 тыс. рублей;</w:t>
            </w:r>
          </w:p>
          <w:p w:rsidR="00B013F2" w:rsidRDefault="00B013F2">
            <w:pPr>
              <w:pStyle w:val="ConsPlusNormal"/>
            </w:pPr>
            <w:r>
              <w:t>- внебюджетные источники - 360064180,8 тыс. рублей.</w:t>
            </w:r>
          </w:p>
        </w:tc>
      </w:tr>
      <w:tr w:rsidR="00B013F2">
        <w:tblPrEx>
          <w:tblBorders>
            <w:insideH w:val="nil"/>
          </w:tblBorders>
        </w:tblPrEx>
        <w:tc>
          <w:tcPr>
            <w:tcW w:w="2551" w:type="dxa"/>
            <w:vMerge/>
            <w:tcBorders>
              <w:bottom w:val="nil"/>
            </w:tcBorders>
          </w:tcPr>
          <w:p w:rsidR="00B013F2" w:rsidRDefault="00B013F2">
            <w:pPr>
              <w:pStyle w:val="ConsPlusNormal"/>
            </w:pPr>
          </w:p>
        </w:tc>
        <w:tc>
          <w:tcPr>
            <w:tcW w:w="6520" w:type="dxa"/>
            <w:tcBorders>
              <w:top w:val="nil"/>
              <w:bottom w:val="nil"/>
            </w:tcBorders>
          </w:tcPr>
          <w:p w:rsidR="00B013F2" w:rsidRDefault="00B013F2">
            <w:pPr>
              <w:pStyle w:val="ConsPlusNormal"/>
            </w:pPr>
            <w:r>
              <w:t>Этап II: всего по государственной программе - 5231079,6 тыс. рублей, в том числе по источникам финансирования:</w:t>
            </w:r>
          </w:p>
          <w:p w:rsidR="00B013F2" w:rsidRDefault="00B013F2">
            <w:pPr>
              <w:pStyle w:val="ConsPlusNormal"/>
            </w:pPr>
            <w:r>
              <w:t>- федеральный бюджет - 170359,4 тыс. рублей;</w:t>
            </w:r>
          </w:p>
          <w:p w:rsidR="00B013F2" w:rsidRDefault="00B013F2">
            <w:pPr>
              <w:pStyle w:val="ConsPlusNormal"/>
            </w:pPr>
            <w:r>
              <w:t>- областной бюджет - 5051386,6 тыс. рублей;</w:t>
            </w:r>
          </w:p>
          <w:p w:rsidR="00B013F2" w:rsidRDefault="00B013F2">
            <w:pPr>
              <w:pStyle w:val="ConsPlusNormal"/>
            </w:pPr>
            <w:r>
              <w:t>- внебюджетные источники - 9333,6 тыс. рублей;</w:t>
            </w:r>
          </w:p>
          <w:p w:rsidR="00B013F2" w:rsidRDefault="00B013F2">
            <w:pPr>
              <w:pStyle w:val="ConsPlusNormal"/>
            </w:pPr>
            <w:r>
              <w:t>в том числе по годам реализации государственной программы:</w:t>
            </w:r>
          </w:p>
          <w:p w:rsidR="00B013F2" w:rsidRDefault="00B013F2">
            <w:pPr>
              <w:pStyle w:val="ConsPlusNormal"/>
            </w:pPr>
            <w:r>
              <w:lastRenderedPageBreak/>
              <w:t>2023 год:</w:t>
            </w:r>
          </w:p>
          <w:p w:rsidR="00B013F2" w:rsidRDefault="00B013F2">
            <w:pPr>
              <w:pStyle w:val="ConsPlusNormal"/>
            </w:pPr>
            <w:r>
              <w:t>всего - 1401659,2 тыс. рублей, в том числе по источникам финансирования:</w:t>
            </w:r>
          </w:p>
          <w:p w:rsidR="00B013F2" w:rsidRDefault="00B013F2">
            <w:pPr>
              <w:pStyle w:val="ConsPlusNormal"/>
            </w:pPr>
            <w:r>
              <w:t>- федеральный бюджет - 70966,7 тыс. рублей;</w:t>
            </w:r>
          </w:p>
          <w:p w:rsidR="00B013F2" w:rsidRDefault="00B013F2">
            <w:pPr>
              <w:pStyle w:val="ConsPlusNormal"/>
            </w:pPr>
            <w:r>
              <w:t>- областной бюджет - 1329525,8 тыс. рублей;</w:t>
            </w:r>
          </w:p>
          <w:p w:rsidR="00B013F2" w:rsidRDefault="00B013F2">
            <w:pPr>
              <w:pStyle w:val="ConsPlusNormal"/>
            </w:pPr>
            <w:r>
              <w:t>- внебюджетные источники - 1166,7 тыс. рублей;</w:t>
            </w:r>
          </w:p>
          <w:p w:rsidR="00B013F2" w:rsidRDefault="00B013F2">
            <w:pPr>
              <w:pStyle w:val="ConsPlusNormal"/>
            </w:pPr>
            <w:r>
              <w:t>2024 год:</w:t>
            </w:r>
          </w:p>
          <w:p w:rsidR="00B013F2" w:rsidRDefault="00B013F2">
            <w:pPr>
              <w:pStyle w:val="ConsPlusNormal"/>
            </w:pPr>
            <w:r>
              <w:t>всего - 610970,6 тыс. рублей, в том числе по источникам финансирования:</w:t>
            </w:r>
          </w:p>
          <w:p w:rsidR="00B013F2" w:rsidRDefault="00B013F2">
            <w:pPr>
              <w:pStyle w:val="ConsPlusNormal"/>
            </w:pPr>
            <w:r>
              <w:t>- федеральный бюджет - 91478,7 тыс. рублей;</w:t>
            </w:r>
          </w:p>
          <w:p w:rsidR="00B013F2" w:rsidRDefault="00B013F2">
            <w:pPr>
              <w:pStyle w:val="ConsPlusNormal"/>
            </w:pPr>
            <w:r>
              <w:t>- областной бюджет - 518325,2 тыс. рублей;</w:t>
            </w:r>
          </w:p>
          <w:p w:rsidR="00B013F2" w:rsidRDefault="00B013F2">
            <w:pPr>
              <w:pStyle w:val="ConsPlusNormal"/>
            </w:pPr>
            <w:r>
              <w:t>- внебюджетные источники - 1166,7 тыс. рублей;</w:t>
            </w:r>
          </w:p>
          <w:p w:rsidR="00B013F2" w:rsidRDefault="00B013F2">
            <w:pPr>
              <w:pStyle w:val="ConsPlusNormal"/>
            </w:pPr>
            <w:r>
              <w:t>2025 год:</w:t>
            </w:r>
          </w:p>
          <w:p w:rsidR="00B013F2" w:rsidRDefault="00B013F2">
            <w:pPr>
              <w:pStyle w:val="ConsPlusNormal"/>
            </w:pPr>
            <w:r>
              <w:t>всего - 536408,3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- 533922,6 тыс. рублей;</w:t>
            </w:r>
          </w:p>
          <w:p w:rsidR="00B013F2" w:rsidRDefault="00B013F2">
            <w:pPr>
              <w:pStyle w:val="ConsPlusNormal"/>
            </w:pPr>
            <w:r>
              <w:t>- внебюджетные источники - 1166,7 тыс. рублей;</w:t>
            </w:r>
          </w:p>
          <w:p w:rsidR="00B013F2" w:rsidRDefault="00B013F2">
            <w:pPr>
              <w:pStyle w:val="ConsPlusNormal"/>
            </w:pPr>
            <w:r>
              <w:t>2026 год:</w:t>
            </w:r>
          </w:p>
          <w:p w:rsidR="00B013F2" w:rsidRDefault="00B013F2">
            <w:pPr>
              <w:pStyle w:val="ConsPlusNormal"/>
            </w:pPr>
            <w:r>
              <w:t>всего - 536408,3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- 533922,6 тыс. рублей;</w:t>
            </w:r>
          </w:p>
          <w:p w:rsidR="00B013F2" w:rsidRDefault="00B013F2">
            <w:pPr>
              <w:pStyle w:val="ConsPlusNormal"/>
            </w:pPr>
            <w:r>
              <w:t>- внебюджетные источники - 1166,7 тыс. рублей;</w:t>
            </w:r>
          </w:p>
          <w:p w:rsidR="00B013F2" w:rsidRDefault="00B013F2">
            <w:pPr>
              <w:pStyle w:val="ConsPlusNormal"/>
            </w:pPr>
            <w:r>
              <w:t>2027 год:</w:t>
            </w:r>
          </w:p>
          <w:p w:rsidR="00B013F2" w:rsidRDefault="00B013F2">
            <w:pPr>
              <w:pStyle w:val="ConsPlusNormal"/>
            </w:pPr>
            <w:r>
              <w:t>всего - 536408,3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- 533922,6 тыс. рублей;</w:t>
            </w:r>
          </w:p>
          <w:p w:rsidR="00B013F2" w:rsidRDefault="00B013F2">
            <w:pPr>
              <w:pStyle w:val="ConsPlusNormal"/>
            </w:pPr>
            <w:r>
              <w:t>- внебюджетные источники - 1166,7 тыс. рублей;</w:t>
            </w:r>
          </w:p>
          <w:p w:rsidR="00B013F2" w:rsidRDefault="00B013F2">
            <w:pPr>
              <w:pStyle w:val="ConsPlusNormal"/>
            </w:pPr>
            <w:r>
              <w:t>2028 год:</w:t>
            </w:r>
          </w:p>
          <w:p w:rsidR="00B013F2" w:rsidRDefault="00B013F2">
            <w:pPr>
              <w:pStyle w:val="ConsPlusNormal"/>
            </w:pPr>
            <w:r>
              <w:t>всего - 536408,3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- 533922,6 тыс. рублей;</w:t>
            </w:r>
          </w:p>
          <w:p w:rsidR="00B013F2" w:rsidRDefault="00B013F2">
            <w:pPr>
              <w:pStyle w:val="ConsPlusNormal"/>
            </w:pPr>
            <w:r>
              <w:t>- внебюджетные источники - 1166,7 тыс. рублей;</w:t>
            </w:r>
          </w:p>
          <w:p w:rsidR="00B013F2" w:rsidRDefault="00B013F2">
            <w:pPr>
              <w:pStyle w:val="ConsPlusNormal"/>
            </w:pPr>
            <w:r>
              <w:t>2029 год:</w:t>
            </w:r>
          </w:p>
          <w:p w:rsidR="00B013F2" w:rsidRDefault="00B013F2">
            <w:pPr>
              <w:pStyle w:val="ConsPlusNormal"/>
            </w:pPr>
            <w:r>
              <w:t>всего - 536408,3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- 533922,6 тыс. рублей;</w:t>
            </w:r>
          </w:p>
          <w:p w:rsidR="00B013F2" w:rsidRDefault="00B013F2">
            <w:pPr>
              <w:pStyle w:val="ConsPlusNormal"/>
            </w:pPr>
            <w:r>
              <w:t>- внебюджетные источники - 1166,7 тыс. рублей;</w:t>
            </w:r>
          </w:p>
          <w:p w:rsidR="00B013F2" w:rsidRDefault="00B013F2">
            <w:pPr>
              <w:pStyle w:val="ConsPlusNormal"/>
            </w:pPr>
            <w:r>
              <w:t>2030 год:</w:t>
            </w:r>
          </w:p>
          <w:p w:rsidR="00B013F2" w:rsidRDefault="00B013F2">
            <w:pPr>
              <w:pStyle w:val="ConsPlusNormal"/>
            </w:pPr>
            <w:r>
              <w:t>всего - 536408,3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- 533922,6 тыс. рублей;</w:t>
            </w:r>
          </w:p>
          <w:p w:rsidR="00B013F2" w:rsidRDefault="00B013F2">
            <w:pPr>
              <w:pStyle w:val="ConsPlusNormal"/>
            </w:pPr>
            <w:r>
              <w:t>- внебюджетные источники - 1166,7 тыс. рублей</w:t>
            </w:r>
          </w:p>
        </w:tc>
      </w:tr>
      <w:tr w:rsidR="00B013F2">
        <w:tblPrEx>
          <w:tblBorders>
            <w:insideH w:val="nil"/>
          </w:tblBorders>
        </w:tblPrEx>
        <w:tc>
          <w:tcPr>
            <w:tcW w:w="9071" w:type="dxa"/>
            <w:gridSpan w:val="2"/>
            <w:tcBorders>
              <w:top w:val="nil"/>
            </w:tcBorders>
          </w:tcPr>
          <w:p w:rsidR="00B013F2" w:rsidRDefault="00B013F2">
            <w:pPr>
              <w:pStyle w:val="ConsPlusNormal"/>
              <w:jc w:val="both"/>
            </w:pPr>
            <w:r>
              <w:lastRenderedPageBreak/>
              <w:t xml:space="preserve">(в ред. постановлений Правительства Воронежской области от 16.03.2023 </w:t>
            </w:r>
            <w:hyperlink r:id="rId81">
              <w:r>
                <w:rPr>
                  <w:color w:val="0000FF"/>
                </w:rPr>
                <w:t>N 159</w:t>
              </w:r>
            </w:hyperlink>
            <w:r>
              <w:t xml:space="preserve">, от 25.05.2023 </w:t>
            </w:r>
            <w:hyperlink r:id="rId82">
              <w:r>
                <w:rPr>
                  <w:color w:val="0000FF"/>
                </w:rPr>
                <w:t>N 379</w:t>
              </w:r>
            </w:hyperlink>
            <w:r>
              <w:t xml:space="preserve">, от 12.09.2023 </w:t>
            </w:r>
            <w:hyperlink r:id="rId83">
              <w:r>
                <w:rPr>
                  <w:color w:val="0000FF"/>
                </w:rPr>
                <w:t>N 641</w:t>
              </w:r>
            </w:hyperlink>
            <w:r>
              <w:t>)</w:t>
            </w:r>
          </w:p>
        </w:tc>
      </w:tr>
      <w:tr w:rsidR="00B013F2">
        <w:tc>
          <w:tcPr>
            <w:tcW w:w="2551" w:type="dxa"/>
          </w:tcPr>
          <w:p w:rsidR="00B013F2" w:rsidRDefault="00B013F2">
            <w:pPr>
              <w:pStyle w:val="ConsPlusNormal"/>
            </w:pPr>
            <w:r>
              <w:t xml:space="preserve">Влияние на достижение </w:t>
            </w:r>
            <w:r>
              <w:lastRenderedPageBreak/>
              <w:t>национальных целей развития Российской Федерации</w:t>
            </w:r>
          </w:p>
        </w:tc>
        <w:tc>
          <w:tcPr>
            <w:tcW w:w="6520" w:type="dxa"/>
          </w:tcPr>
          <w:p w:rsidR="00B013F2" w:rsidRDefault="00B013F2">
            <w:pPr>
              <w:pStyle w:val="ConsPlusNormal"/>
              <w:jc w:val="both"/>
            </w:pPr>
            <w:r>
              <w:lastRenderedPageBreak/>
              <w:t xml:space="preserve">Национальная цель "Достойный, эффективный труд и успешное </w:t>
            </w:r>
            <w:r>
              <w:lastRenderedPageBreak/>
              <w:t>предпринимательство".</w:t>
            </w:r>
          </w:p>
          <w:p w:rsidR="00B013F2" w:rsidRDefault="00B013F2">
            <w:pPr>
              <w:pStyle w:val="ConsPlusNormal"/>
              <w:jc w:val="both"/>
            </w:pPr>
            <w:r>
              <w:t>Показатели:</w:t>
            </w:r>
          </w:p>
          <w:p w:rsidR="00B013F2" w:rsidRDefault="00B013F2">
            <w:pPr>
              <w:pStyle w:val="ConsPlusNormal"/>
              <w:jc w:val="both"/>
            </w:pPr>
            <w:r>
              <w:t>1. Обеспечение темпа роста валового внутреннего продукта страны выше среднемирового при сохранении макроэкономической стабильности.</w:t>
            </w:r>
          </w:p>
          <w:p w:rsidR="00B013F2" w:rsidRDefault="00B013F2">
            <w:pPr>
              <w:pStyle w:val="ConsPlusNormal"/>
              <w:jc w:val="both"/>
            </w:pPr>
            <w:r>
              <w:t>2. Реальный рост инвестиций в основной капитал не менее 70 процентов по сравнению с показателем 2020 года</w:t>
            </w:r>
          </w:p>
        </w:tc>
      </w:tr>
    </w:tbl>
    <w:p w:rsidR="00B013F2" w:rsidRDefault="00B013F2">
      <w:pPr>
        <w:pStyle w:val="ConsPlusNormal"/>
        <w:jc w:val="both"/>
      </w:pPr>
    </w:p>
    <w:p w:rsidR="00B013F2" w:rsidRDefault="00B013F2">
      <w:pPr>
        <w:pStyle w:val="ConsPlusTitle"/>
        <w:jc w:val="center"/>
        <w:outlineLvl w:val="1"/>
      </w:pPr>
      <w:r>
        <w:t>ПАСПОРТ</w:t>
      </w:r>
    </w:p>
    <w:p w:rsidR="00B013F2" w:rsidRDefault="00B013F2">
      <w:pPr>
        <w:pStyle w:val="ConsPlusTitle"/>
        <w:jc w:val="center"/>
      </w:pPr>
      <w:r>
        <w:t>подпрограммы 1 "Государственное управление и стратегическое</w:t>
      </w:r>
    </w:p>
    <w:p w:rsidR="00B013F2" w:rsidRDefault="00B013F2">
      <w:pPr>
        <w:pStyle w:val="ConsPlusTitle"/>
        <w:jc w:val="center"/>
      </w:pPr>
      <w:r>
        <w:t>планирование" государственной программы Воронежской области</w:t>
      </w:r>
    </w:p>
    <w:p w:rsidR="00B013F2" w:rsidRDefault="00B013F2">
      <w:pPr>
        <w:pStyle w:val="ConsPlusTitle"/>
        <w:jc w:val="center"/>
      </w:pPr>
      <w:r>
        <w:t>"Экономическое развитие и инновационная экономика"</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013F2">
        <w:tc>
          <w:tcPr>
            <w:tcW w:w="2551" w:type="dxa"/>
          </w:tcPr>
          <w:p w:rsidR="00B013F2" w:rsidRDefault="00B013F2">
            <w:pPr>
              <w:pStyle w:val="ConsPlusNormal"/>
            </w:pPr>
            <w:r>
              <w:t>Исполнители подпрограммы</w:t>
            </w:r>
          </w:p>
        </w:tc>
        <w:tc>
          <w:tcPr>
            <w:tcW w:w="6520" w:type="dxa"/>
          </w:tcPr>
          <w:p w:rsidR="00B013F2" w:rsidRDefault="00B013F2">
            <w:pPr>
              <w:pStyle w:val="ConsPlusNormal"/>
              <w:jc w:val="both"/>
            </w:pPr>
            <w:r>
              <w:t>Департамент экономического развития Воронежской области.</w:t>
            </w:r>
          </w:p>
          <w:p w:rsidR="00B013F2" w:rsidRDefault="00B013F2">
            <w:pPr>
              <w:pStyle w:val="ConsPlusNormal"/>
              <w:jc w:val="both"/>
            </w:pPr>
            <w:r>
              <w:t>Управление делами Воронежской области</w:t>
            </w:r>
          </w:p>
        </w:tc>
      </w:tr>
      <w:tr w:rsidR="00B013F2">
        <w:tc>
          <w:tcPr>
            <w:tcW w:w="2551" w:type="dxa"/>
          </w:tcPr>
          <w:p w:rsidR="00B013F2" w:rsidRDefault="00B013F2">
            <w:pPr>
              <w:pStyle w:val="ConsPlusNormal"/>
            </w:pPr>
            <w:r>
              <w:t>Структурные элементы государственной программы, входящие в состав подпрограммы</w:t>
            </w:r>
          </w:p>
        </w:tc>
        <w:tc>
          <w:tcPr>
            <w:tcW w:w="6520" w:type="dxa"/>
          </w:tcPr>
          <w:p w:rsidR="00B013F2" w:rsidRDefault="00B013F2">
            <w:pPr>
              <w:pStyle w:val="ConsPlusNormal"/>
              <w:jc w:val="both"/>
            </w:pPr>
            <w:r>
              <w:t>Комплекс процессных мероприятий 1.1 "Стратегическое планирование и прогнозирование экономического развития".</w:t>
            </w:r>
          </w:p>
          <w:p w:rsidR="00B013F2" w:rsidRDefault="00B013F2">
            <w:pPr>
              <w:pStyle w:val="ConsPlusNormal"/>
              <w:jc w:val="both"/>
            </w:pPr>
            <w:r>
              <w:t>Комплекс процессных мероприятий 1.2 "Подготовка управленческих кадров для организаций народного хозяйства"</w:t>
            </w:r>
          </w:p>
        </w:tc>
      </w:tr>
      <w:tr w:rsidR="00B013F2">
        <w:tc>
          <w:tcPr>
            <w:tcW w:w="2551" w:type="dxa"/>
          </w:tcPr>
          <w:p w:rsidR="00B013F2" w:rsidRDefault="00B013F2">
            <w:pPr>
              <w:pStyle w:val="ConsPlusNormal"/>
            </w:pPr>
            <w:r>
              <w:t>Сроки реализации подпрограммы</w:t>
            </w:r>
          </w:p>
        </w:tc>
        <w:tc>
          <w:tcPr>
            <w:tcW w:w="6520" w:type="dxa"/>
          </w:tcPr>
          <w:p w:rsidR="00B013F2" w:rsidRDefault="00B013F2">
            <w:pPr>
              <w:pStyle w:val="ConsPlusNormal"/>
              <w:jc w:val="both"/>
            </w:pPr>
            <w:r>
              <w:t>2023 - 2030 годы</w:t>
            </w:r>
          </w:p>
        </w:tc>
      </w:tr>
      <w:tr w:rsidR="00B013F2">
        <w:tblPrEx>
          <w:tblBorders>
            <w:insideH w:val="nil"/>
          </w:tblBorders>
        </w:tblPrEx>
        <w:tc>
          <w:tcPr>
            <w:tcW w:w="2551" w:type="dxa"/>
            <w:tcBorders>
              <w:bottom w:val="nil"/>
            </w:tcBorders>
          </w:tcPr>
          <w:p w:rsidR="00B013F2" w:rsidRDefault="00B013F2">
            <w:pPr>
              <w:pStyle w:val="ConsPlusNormal"/>
            </w:pPr>
            <w:r>
              <w:t>Объемы и источники финансирования подпрограммы (в действующих ценах каждого года реализации подпрограммы)</w:t>
            </w:r>
          </w:p>
        </w:tc>
        <w:tc>
          <w:tcPr>
            <w:tcW w:w="6520" w:type="dxa"/>
            <w:tcBorders>
              <w:bottom w:val="nil"/>
            </w:tcBorders>
          </w:tcPr>
          <w:p w:rsidR="00B013F2" w:rsidRDefault="00B013F2">
            <w:pPr>
              <w:pStyle w:val="ConsPlusNormal"/>
            </w:pPr>
            <w:r>
              <w:t>Объем финансирования подпрограммы составляет 27306,6 тыс. рублей, в том числе по источникам финансирования:</w:t>
            </w:r>
          </w:p>
          <w:p w:rsidR="00B013F2" w:rsidRDefault="00B013F2">
            <w:pPr>
              <w:pStyle w:val="ConsPlusNormal"/>
            </w:pPr>
            <w:r>
              <w:t>- федеральный бюджет - 10604,0 тыс. рублей;</w:t>
            </w:r>
          </w:p>
          <w:p w:rsidR="00B013F2" w:rsidRDefault="00B013F2">
            <w:pPr>
              <w:pStyle w:val="ConsPlusNormal"/>
            </w:pPr>
            <w:r>
              <w:t>- областной бюджет - 7369,0 тыс. рублей;</w:t>
            </w:r>
          </w:p>
          <w:p w:rsidR="00B013F2" w:rsidRDefault="00B013F2">
            <w:pPr>
              <w:pStyle w:val="ConsPlusNormal"/>
            </w:pPr>
            <w:r>
              <w:t>- внебюджетные источники - 9333,6 тыс. рублей;</w:t>
            </w:r>
          </w:p>
          <w:p w:rsidR="00B013F2" w:rsidRDefault="00B013F2">
            <w:pPr>
              <w:pStyle w:val="ConsPlusNormal"/>
            </w:pPr>
            <w:r>
              <w:t>в том числе по годам реализации подпрограммы:</w:t>
            </w:r>
          </w:p>
          <w:p w:rsidR="00B013F2" w:rsidRDefault="00B013F2">
            <w:pPr>
              <w:pStyle w:val="ConsPlusNormal"/>
            </w:pPr>
            <w:r>
              <w:t>2023 год:</w:t>
            </w:r>
          </w:p>
          <w:p w:rsidR="00B013F2" w:rsidRDefault="00B013F2">
            <w:pPr>
              <w:pStyle w:val="ConsPlusNormal"/>
            </w:pPr>
            <w:r>
              <w:t>всего - 3446,4 тыс. рублей, в том числе по источникам финансирования:</w:t>
            </w:r>
          </w:p>
          <w:p w:rsidR="00B013F2" w:rsidRDefault="00B013F2">
            <w:pPr>
              <w:pStyle w:val="ConsPlusNormal"/>
            </w:pPr>
            <w:r>
              <w:t>- федеральный бюджет - 1345,0 тыс. рублей;</w:t>
            </w:r>
          </w:p>
          <w:p w:rsidR="00B013F2" w:rsidRDefault="00B013F2">
            <w:pPr>
              <w:pStyle w:val="ConsPlusNormal"/>
            </w:pPr>
            <w:r>
              <w:t>- областной бюджет - 934,7 тыс. рублей;</w:t>
            </w:r>
          </w:p>
          <w:p w:rsidR="00B013F2" w:rsidRDefault="00B013F2">
            <w:pPr>
              <w:pStyle w:val="ConsPlusNormal"/>
            </w:pPr>
            <w:r>
              <w:t>- внебюджетные источники - 1166,7 тыс. рублей;</w:t>
            </w:r>
          </w:p>
          <w:p w:rsidR="00B013F2" w:rsidRDefault="00B013F2">
            <w:pPr>
              <w:pStyle w:val="ConsPlusNormal"/>
            </w:pPr>
            <w:r>
              <w:t>2024 год:</w:t>
            </w:r>
          </w:p>
          <w:p w:rsidR="00B013F2" w:rsidRDefault="00B013F2">
            <w:pPr>
              <w:pStyle w:val="ConsPlusNormal"/>
            </w:pPr>
            <w:r>
              <w:t>всего - 3446,4 тыс. рублей, в том числе по источникам финансирования:</w:t>
            </w:r>
          </w:p>
          <w:p w:rsidR="00B013F2" w:rsidRDefault="00B013F2">
            <w:pPr>
              <w:pStyle w:val="ConsPlusNormal"/>
            </w:pPr>
            <w:r>
              <w:t>- федеральный бюджет - 1345,0 тыс. рублей;</w:t>
            </w:r>
          </w:p>
          <w:p w:rsidR="00B013F2" w:rsidRDefault="00B013F2">
            <w:pPr>
              <w:pStyle w:val="ConsPlusNormal"/>
            </w:pPr>
            <w:r>
              <w:t>- областной бюджет - 934,7 тыс. рублей;</w:t>
            </w:r>
          </w:p>
          <w:p w:rsidR="00B013F2" w:rsidRDefault="00B013F2">
            <w:pPr>
              <w:pStyle w:val="ConsPlusNormal"/>
            </w:pPr>
            <w:r>
              <w:t>- внебюджетные источники - 1166,7 тыс. рублей;</w:t>
            </w:r>
          </w:p>
          <w:p w:rsidR="00B013F2" w:rsidRDefault="00B013F2">
            <w:pPr>
              <w:pStyle w:val="ConsPlusNormal"/>
            </w:pPr>
            <w:r>
              <w:t>2025 год:</w:t>
            </w:r>
          </w:p>
          <w:p w:rsidR="00B013F2" w:rsidRDefault="00B013F2">
            <w:pPr>
              <w:pStyle w:val="ConsPlusNormal"/>
            </w:pPr>
            <w:r>
              <w:t>всего - 3402,3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- 916,6 тыс. рублей;</w:t>
            </w:r>
          </w:p>
          <w:p w:rsidR="00B013F2" w:rsidRDefault="00B013F2">
            <w:pPr>
              <w:pStyle w:val="ConsPlusNormal"/>
            </w:pPr>
            <w:r>
              <w:t>- внебюджетные источники - 1166,7 тыс. рублей;</w:t>
            </w:r>
          </w:p>
          <w:p w:rsidR="00B013F2" w:rsidRDefault="00B013F2">
            <w:pPr>
              <w:pStyle w:val="ConsPlusNormal"/>
            </w:pPr>
            <w:r>
              <w:t>2026 год:</w:t>
            </w:r>
          </w:p>
          <w:p w:rsidR="00B013F2" w:rsidRDefault="00B013F2">
            <w:pPr>
              <w:pStyle w:val="ConsPlusNormal"/>
            </w:pPr>
            <w:r>
              <w:t>всего - 3402,3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- 916,6 тыс. рублей;</w:t>
            </w:r>
          </w:p>
          <w:p w:rsidR="00B013F2" w:rsidRDefault="00B013F2">
            <w:pPr>
              <w:pStyle w:val="ConsPlusNormal"/>
            </w:pPr>
            <w:r>
              <w:lastRenderedPageBreak/>
              <w:t>- внебюджетные источники - 1166,7 тыс. рублей;</w:t>
            </w:r>
          </w:p>
          <w:p w:rsidR="00B013F2" w:rsidRDefault="00B013F2">
            <w:pPr>
              <w:pStyle w:val="ConsPlusNormal"/>
            </w:pPr>
            <w:r>
              <w:t>2027 год:</w:t>
            </w:r>
          </w:p>
          <w:p w:rsidR="00B013F2" w:rsidRDefault="00B013F2">
            <w:pPr>
              <w:pStyle w:val="ConsPlusNormal"/>
            </w:pPr>
            <w:r>
              <w:t>всего - 3402,3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- 916,6 тыс. рублей;</w:t>
            </w:r>
          </w:p>
          <w:p w:rsidR="00B013F2" w:rsidRDefault="00B013F2">
            <w:pPr>
              <w:pStyle w:val="ConsPlusNormal"/>
            </w:pPr>
            <w:r>
              <w:t>- внебюджетные источники - 1166,7 тыс. рублей;</w:t>
            </w:r>
          </w:p>
          <w:p w:rsidR="00B013F2" w:rsidRDefault="00B013F2">
            <w:pPr>
              <w:pStyle w:val="ConsPlusNormal"/>
            </w:pPr>
            <w:r>
              <w:t>2028 год:</w:t>
            </w:r>
          </w:p>
          <w:p w:rsidR="00B013F2" w:rsidRDefault="00B013F2">
            <w:pPr>
              <w:pStyle w:val="ConsPlusNormal"/>
            </w:pPr>
            <w:r>
              <w:t>всего - 3402,3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- 916,6 тыс. рублей;</w:t>
            </w:r>
          </w:p>
          <w:p w:rsidR="00B013F2" w:rsidRDefault="00B013F2">
            <w:pPr>
              <w:pStyle w:val="ConsPlusNormal"/>
            </w:pPr>
            <w:r>
              <w:t>- внебюджетные источники - 1166,7 тыс. рублей;</w:t>
            </w:r>
          </w:p>
          <w:p w:rsidR="00B013F2" w:rsidRDefault="00B013F2">
            <w:pPr>
              <w:pStyle w:val="ConsPlusNormal"/>
            </w:pPr>
            <w:r>
              <w:t>2029 год:</w:t>
            </w:r>
          </w:p>
          <w:p w:rsidR="00B013F2" w:rsidRDefault="00B013F2">
            <w:pPr>
              <w:pStyle w:val="ConsPlusNormal"/>
            </w:pPr>
            <w:r>
              <w:t>всего - 3402,3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- 916,6 тыс. рублей;</w:t>
            </w:r>
          </w:p>
          <w:p w:rsidR="00B013F2" w:rsidRDefault="00B013F2">
            <w:pPr>
              <w:pStyle w:val="ConsPlusNormal"/>
            </w:pPr>
            <w:r>
              <w:t>- внебюджетные источники - 1166,7 тыс. рублей;</w:t>
            </w:r>
          </w:p>
          <w:p w:rsidR="00B013F2" w:rsidRDefault="00B013F2">
            <w:pPr>
              <w:pStyle w:val="ConsPlusNormal"/>
            </w:pPr>
            <w:r>
              <w:t>2030 год:</w:t>
            </w:r>
          </w:p>
          <w:p w:rsidR="00B013F2" w:rsidRDefault="00B013F2">
            <w:pPr>
              <w:pStyle w:val="ConsPlusNormal"/>
            </w:pPr>
            <w:r>
              <w:t>всего - 3402,3 тыс. рублей, в том числе по источникам финансирования:</w:t>
            </w:r>
          </w:p>
          <w:p w:rsidR="00B013F2" w:rsidRDefault="00B013F2">
            <w:pPr>
              <w:pStyle w:val="ConsPlusNormal"/>
            </w:pPr>
            <w:r>
              <w:t>- федеральный бюджет - 1319,0 тыс. рублей;</w:t>
            </w:r>
          </w:p>
          <w:p w:rsidR="00B013F2" w:rsidRDefault="00B013F2">
            <w:pPr>
              <w:pStyle w:val="ConsPlusNormal"/>
            </w:pPr>
            <w:r>
              <w:t>- областной бюджет - 916,6 тыс. рублей;</w:t>
            </w:r>
          </w:p>
          <w:p w:rsidR="00B013F2" w:rsidRDefault="00B013F2">
            <w:pPr>
              <w:pStyle w:val="ConsPlusNormal"/>
            </w:pPr>
            <w:r>
              <w:t>- внебюджетные источники - 1166,7 тыс. рублей</w:t>
            </w:r>
          </w:p>
        </w:tc>
      </w:tr>
      <w:tr w:rsidR="00B013F2">
        <w:tblPrEx>
          <w:tblBorders>
            <w:insideH w:val="nil"/>
          </w:tblBorders>
        </w:tblPrEx>
        <w:tc>
          <w:tcPr>
            <w:tcW w:w="9071" w:type="dxa"/>
            <w:gridSpan w:val="2"/>
            <w:tcBorders>
              <w:top w:val="nil"/>
            </w:tcBorders>
          </w:tcPr>
          <w:p w:rsidR="00B013F2" w:rsidRDefault="00B013F2">
            <w:pPr>
              <w:pStyle w:val="ConsPlusNormal"/>
              <w:jc w:val="both"/>
            </w:pPr>
            <w:r>
              <w:lastRenderedPageBreak/>
              <w:t xml:space="preserve">(в ред. </w:t>
            </w:r>
            <w:hyperlink r:id="rId84">
              <w:r>
                <w:rPr>
                  <w:color w:val="0000FF"/>
                </w:rPr>
                <w:t>постановления</w:t>
              </w:r>
            </w:hyperlink>
            <w:r>
              <w:t xml:space="preserve"> Правительства Воронежской области от 16.03.2023 N 159)</w:t>
            </w:r>
          </w:p>
        </w:tc>
      </w:tr>
    </w:tbl>
    <w:p w:rsidR="00B013F2" w:rsidRDefault="00B013F2">
      <w:pPr>
        <w:pStyle w:val="ConsPlusNormal"/>
        <w:jc w:val="both"/>
      </w:pPr>
    </w:p>
    <w:p w:rsidR="00B013F2" w:rsidRDefault="00B013F2">
      <w:pPr>
        <w:pStyle w:val="ConsPlusTitle"/>
        <w:jc w:val="center"/>
        <w:outlineLvl w:val="1"/>
      </w:pPr>
      <w:r>
        <w:t>ПАСПОРТ</w:t>
      </w:r>
    </w:p>
    <w:p w:rsidR="00B013F2" w:rsidRDefault="00B013F2">
      <w:pPr>
        <w:pStyle w:val="ConsPlusTitle"/>
        <w:jc w:val="center"/>
      </w:pPr>
      <w:r>
        <w:t>подпрограммы 2 "Налоговая политика" государственной</w:t>
      </w:r>
    </w:p>
    <w:p w:rsidR="00B013F2" w:rsidRDefault="00B013F2">
      <w:pPr>
        <w:pStyle w:val="ConsPlusTitle"/>
        <w:jc w:val="center"/>
      </w:pPr>
      <w:r>
        <w:t>программы Воронежской области "Экономическое развитие</w:t>
      </w:r>
    </w:p>
    <w:p w:rsidR="00B013F2" w:rsidRDefault="00B013F2">
      <w:pPr>
        <w:pStyle w:val="ConsPlusTitle"/>
        <w:jc w:val="center"/>
      </w:pPr>
      <w:r>
        <w:t>и инновационная экономика"</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013F2">
        <w:tc>
          <w:tcPr>
            <w:tcW w:w="2551" w:type="dxa"/>
          </w:tcPr>
          <w:p w:rsidR="00B013F2" w:rsidRDefault="00B013F2">
            <w:pPr>
              <w:pStyle w:val="ConsPlusNormal"/>
            </w:pPr>
            <w:r>
              <w:t>Исполнители подпрограммы</w:t>
            </w:r>
          </w:p>
        </w:tc>
        <w:tc>
          <w:tcPr>
            <w:tcW w:w="6520" w:type="dxa"/>
          </w:tcPr>
          <w:p w:rsidR="00B013F2" w:rsidRDefault="00B013F2">
            <w:pPr>
              <w:pStyle w:val="ConsPlusNormal"/>
              <w:jc w:val="both"/>
            </w:pPr>
            <w:r>
              <w:t>Департамент экономического развития Воронежской области</w:t>
            </w:r>
          </w:p>
        </w:tc>
      </w:tr>
      <w:tr w:rsidR="00B013F2">
        <w:tc>
          <w:tcPr>
            <w:tcW w:w="2551" w:type="dxa"/>
          </w:tcPr>
          <w:p w:rsidR="00B013F2" w:rsidRDefault="00B013F2">
            <w:pPr>
              <w:pStyle w:val="ConsPlusNormal"/>
            </w:pPr>
            <w:r>
              <w:t>Структурные элементы государственной программы, входящие в состав подпрограммы</w:t>
            </w:r>
          </w:p>
        </w:tc>
        <w:tc>
          <w:tcPr>
            <w:tcW w:w="6520" w:type="dxa"/>
          </w:tcPr>
          <w:p w:rsidR="00B013F2" w:rsidRDefault="00B013F2">
            <w:pPr>
              <w:pStyle w:val="ConsPlusNormal"/>
              <w:jc w:val="both"/>
            </w:pPr>
            <w:r>
              <w:t>Комплекс процессных мероприятий 2.1 "Разработка мер и действий, направленных на увеличение доходной части консолидированного бюджета Воронежской области"</w:t>
            </w:r>
          </w:p>
        </w:tc>
      </w:tr>
      <w:tr w:rsidR="00B013F2">
        <w:tc>
          <w:tcPr>
            <w:tcW w:w="2551" w:type="dxa"/>
          </w:tcPr>
          <w:p w:rsidR="00B013F2" w:rsidRDefault="00B013F2">
            <w:pPr>
              <w:pStyle w:val="ConsPlusNormal"/>
            </w:pPr>
            <w:r>
              <w:t>Сроки реализации подпрограммы</w:t>
            </w:r>
          </w:p>
        </w:tc>
        <w:tc>
          <w:tcPr>
            <w:tcW w:w="6520" w:type="dxa"/>
          </w:tcPr>
          <w:p w:rsidR="00B013F2" w:rsidRDefault="00B013F2">
            <w:pPr>
              <w:pStyle w:val="ConsPlusNormal"/>
              <w:jc w:val="both"/>
            </w:pPr>
            <w:r>
              <w:t>2023 - 2030 годы</w:t>
            </w:r>
          </w:p>
        </w:tc>
      </w:tr>
      <w:tr w:rsidR="00B013F2">
        <w:tc>
          <w:tcPr>
            <w:tcW w:w="2551" w:type="dxa"/>
          </w:tcPr>
          <w:p w:rsidR="00B013F2" w:rsidRDefault="00B013F2">
            <w:pPr>
              <w:pStyle w:val="ConsPlusNormal"/>
            </w:pPr>
            <w:r>
              <w:t>Объемы и источники финансирования подпрограммы (в действующих ценах каждого года реализации подпрограммы)</w:t>
            </w:r>
          </w:p>
        </w:tc>
        <w:tc>
          <w:tcPr>
            <w:tcW w:w="6520" w:type="dxa"/>
          </w:tcPr>
          <w:p w:rsidR="00B013F2" w:rsidRDefault="00B013F2">
            <w:pPr>
              <w:pStyle w:val="ConsPlusNormal"/>
              <w:jc w:val="both"/>
            </w:pPr>
            <w:r>
              <w:t>Объем финансирования подпрограммы составляет 0,0 тыс. рублей</w:t>
            </w:r>
          </w:p>
        </w:tc>
      </w:tr>
    </w:tbl>
    <w:p w:rsidR="00B013F2" w:rsidRDefault="00B013F2">
      <w:pPr>
        <w:pStyle w:val="ConsPlusNormal"/>
        <w:jc w:val="both"/>
      </w:pPr>
    </w:p>
    <w:p w:rsidR="00B013F2" w:rsidRDefault="00B013F2">
      <w:pPr>
        <w:pStyle w:val="ConsPlusTitle"/>
        <w:jc w:val="center"/>
        <w:outlineLvl w:val="1"/>
      </w:pPr>
      <w:r>
        <w:t>ПАСПОРТ</w:t>
      </w:r>
    </w:p>
    <w:p w:rsidR="00B013F2" w:rsidRDefault="00B013F2">
      <w:pPr>
        <w:pStyle w:val="ConsPlusTitle"/>
        <w:jc w:val="center"/>
      </w:pPr>
      <w:r>
        <w:t>подпрограммы 3 "Формирование благоприятной инвестиционной</w:t>
      </w:r>
    </w:p>
    <w:p w:rsidR="00B013F2" w:rsidRDefault="00B013F2">
      <w:pPr>
        <w:pStyle w:val="ConsPlusTitle"/>
        <w:jc w:val="center"/>
      </w:pPr>
      <w:r>
        <w:lastRenderedPageBreak/>
        <w:t>среды" государственной программы Воронежской области</w:t>
      </w:r>
    </w:p>
    <w:p w:rsidR="00B013F2" w:rsidRDefault="00B013F2">
      <w:pPr>
        <w:pStyle w:val="ConsPlusTitle"/>
        <w:jc w:val="center"/>
      </w:pPr>
      <w:r>
        <w:t>"Экономическое развитие и инновационная экономика"</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013F2">
        <w:tc>
          <w:tcPr>
            <w:tcW w:w="2551" w:type="dxa"/>
          </w:tcPr>
          <w:p w:rsidR="00B013F2" w:rsidRDefault="00B013F2">
            <w:pPr>
              <w:pStyle w:val="ConsPlusNormal"/>
            </w:pPr>
            <w:r>
              <w:t>Исполнители подпрограммы</w:t>
            </w:r>
          </w:p>
        </w:tc>
        <w:tc>
          <w:tcPr>
            <w:tcW w:w="6520" w:type="dxa"/>
          </w:tcPr>
          <w:p w:rsidR="00B013F2" w:rsidRDefault="00B013F2">
            <w:pPr>
              <w:pStyle w:val="ConsPlusNormal"/>
              <w:jc w:val="both"/>
            </w:pPr>
            <w:r>
              <w:t>Департамент экономического развития Воронежской области.</w:t>
            </w:r>
          </w:p>
          <w:p w:rsidR="00B013F2" w:rsidRDefault="00B013F2">
            <w:pPr>
              <w:pStyle w:val="ConsPlusNormal"/>
              <w:jc w:val="both"/>
            </w:pPr>
            <w:r>
              <w:t>Департамент строительной политики Воронежской области</w:t>
            </w:r>
          </w:p>
        </w:tc>
      </w:tr>
      <w:tr w:rsidR="00B013F2">
        <w:tc>
          <w:tcPr>
            <w:tcW w:w="2551" w:type="dxa"/>
          </w:tcPr>
          <w:p w:rsidR="00B013F2" w:rsidRDefault="00B013F2">
            <w:pPr>
              <w:pStyle w:val="ConsPlusNormal"/>
            </w:pPr>
            <w:r>
              <w:t>Структурные элементы государственной программы, входящие в состав подпрограммы</w:t>
            </w:r>
          </w:p>
        </w:tc>
        <w:tc>
          <w:tcPr>
            <w:tcW w:w="6520" w:type="dxa"/>
          </w:tcPr>
          <w:p w:rsidR="00B013F2" w:rsidRDefault="00B013F2">
            <w:pPr>
              <w:pStyle w:val="ConsPlusNormal"/>
              <w:jc w:val="both"/>
            </w:pPr>
            <w:r>
              <w:t>Комплекс процессных мероприятий 3.1 "Повышение инвестиционной привлекательности Воронежской области".</w:t>
            </w:r>
          </w:p>
          <w:p w:rsidR="00B013F2" w:rsidRDefault="00B013F2">
            <w:pPr>
              <w:pStyle w:val="ConsPlusNormal"/>
              <w:jc w:val="both"/>
            </w:pPr>
            <w:r>
              <w:t>Стратегический проект 3.2 "Новая индустриализация региона".</w:t>
            </w:r>
          </w:p>
          <w:p w:rsidR="00B013F2" w:rsidRDefault="00B013F2">
            <w:pPr>
              <w:pStyle w:val="ConsPlusNormal"/>
              <w:jc w:val="both"/>
            </w:pPr>
            <w:r>
              <w:t>Комплекс процессных мероприятий 3.3 "Формирование и координация инновационной политики Воронежской области".</w:t>
            </w:r>
          </w:p>
          <w:p w:rsidR="00B013F2" w:rsidRDefault="00B013F2">
            <w:pPr>
              <w:pStyle w:val="ConsPlusNormal"/>
              <w:jc w:val="both"/>
            </w:pPr>
            <w:r>
              <w:t>Комплекс процессных мероприятий 3.4 "Снижение регуляторной нагрузки на бизнес"</w:t>
            </w:r>
          </w:p>
        </w:tc>
      </w:tr>
      <w:tr w:rsidR="00B013F2">
        <w:tc>
          <w:tcPr>
            <w:tcW w:w="2551" w:type="dxa"/>
          </w:tcPr>
          <w:p w:rsidR="00B013F2" w:rsidRDefault="00B013F2">
            <w:pPr>
              <w:pStyle w:val="ConsPlusNormal"/>
            </w:pPr>
            <w:r>
              <w:t>Сроки реализации подпрограммы</w:t>
            </w:r>
          </w:p>
        </w:tc>
        <w:tc>
          <w:tcPr>
            <w:tcW w:w="6520" w:type="dxa"/>
          </w:tcPr>
          <w:p w:rsidR="00B013F2" w:rsidRDefault="00B013F2">
            <w:pPr>
              <w:pStyle w:val="ConsPlusNormal"/>
              <w:jc w:val="both"/>
            </w:pPr>
            <w:r>
              <w:t>2023 - 2030 годы</w:t>
            </w:r>
          </w:p>
        </w:tc>
      </w:tr>
      <w:tr w:rsidR="00B013F2">
        <w:tblPrEx>
          <w:tblBorders>
            <w:insideH w:val="nil"/>
          </w:tblBorders>
        </w:tblPrEx>
        <w:tc>
          <w:tcPr>
            <w:tcW w:w="2551" w:type="dxa"/>
            <w:tcBorders>
              <w:bottom w:val="nil"/>
            </w:tcBorders>
          </w:tcPr>
          <w:p w:rsidR="00B013F2" w:rsidRDefault="00B013F2">
            <w:pPr>
              <w:pStyle w:val="ConsPlusNormal"/>
            </w:pPr>
            <w:r>
              <w:t>Объемы и источники финансирования подпрограммы (в действующих ценах каждого года реализации подпрограммы)</w:t>
            </w:r>
          </w:p>
        </w:tc>
        <w:tc>
          <w:tcPr>
            <w:tcW w:w="6520" w:type="dxa"/>
            <w:tcBorders>
              <w:bottom w:val="nil"/>
            </w:tcBorders>
          </w:tcPr>
          <w:p w:rsidR="00B013F2" w:rsidRDefault="00B013F2">
            <w:pPr>
              <w:pStyle w:val="ConsPlusNormal"/>
            </w:pPr>
            <w:r>
              <w:t>Объем финансирования подпрограммы составляет 810452,2 тыс. рублей, в том числе по источникам финансирования:</w:t>
            </w:r>
          </w:p>
          <w:p w:rsidR="00B013F2" w:rsidRDefault="00B013F2">
            <w:pPr>
              <w:pStyle w:val="ConsPlusNormal"/>
            </w:pPr>
            <w:r>
              <w:t>- областной бюджет - 810452,2 тыс. рублей;</w:t>
            </w:r>
          </w:p>
          <w:p w:rsidR="00B013F2" w:rsidRDefault="00B013F2">
            <w:pPr>
              <w:pStyle w:val="ConsPlusNormal"/>
            </w:pPr>
            <w:r>
              <w:t>в том числе по годам реализации подпрограммы:</w:t>
            </w:r>
          </w:p>
          <w:p w:rsidR="00B013F2" w:rsidRDefault="00B013F2">
            <w:pPr>
              <w:pStyle w:val="ConsPlusNormal"/>
            </w:pPr>
            <w:r>
              <w:t>2023 год:</w:t>
            </w:r>
          </w:p>
          <w:p w:rsidR="00B013F2" w:rsidRDefault="00B013F2">
            <w:pPr>
              <w:pStyle w:val="ConsPlusNormal"/>
            </w:pPr>
            <w:r>
              <w:t>всего - 791552,2 тыс. рублей, в том числе по источникам финансирования:</w:t>
            </w:r>
          </w:p>
          <w:p w:rsidR="00B013F2" w:rsidRDefault="00B013F2">
            <w:pPr>
              <w:pStyle w:val="ConsPlusNormal"/>
            </w:pPr>
            <w:r>
              <w:t>- областной бюджет - 791552,2 тыс. рублей;</w:t>
            </w:r>
          </w:p>
          <w:p w:rsidR="00B013F2" w:rsidRDefault="00B013F2">
            <w:pPr>
              <w:pStyle w:val="ConsPlusNormal"/>
            </w:pPr>
            <w:r>
              <w:t>2024 год:</w:t>
            </w:r>
          </w:p>
          <w:p w:rsidR="00B013F2" w:rsidRDefault="00B013F2">
            <w:pPr>
              <w:pStyle w:val="ConsPlusNormal"/>
            </w:pPr>
            <w:r>
              <w:t>всего - 2700,0 тыс. рублей, в том числе по источникам финансирования:</w:t>
            </w:r>
          </w:p>
          <w:p w:rsidR="00B013F2" w:rsidRDefault="00B013F2">
            <w:pPr>
              <w:pStyle w:val="ConsPlusNormal"/>
            </w:pPr>
            <w:r>
              <w:t>- областной бюджет - 2700,0 тыс. рублей;</w:t>
            </w:r>
          </w:p>
          <w:p w:rsidR="00B013F2" w:rsidRDefault="00B013F2">
            <w:pPr>
              <w:pStyle w:val="ConsPlusNormal"/>
            </w:pPr>
            <w:r>
              <w:t>2025 год:</w:t>
            </w:r>
          </w:p>
          <w:p w:rsidR="00B013F2" w:rsidRDefault="00B013F2">
            <w:pPr>
              <w:pStyle w:val="ConsPlusNormal"/>
            </w:pPr>
            <w:r>
              <w:t>всего - 2700,0 тыс. рублей, в том числе по источникам финансирования:</w:t>
            </w:r>
          </w:p>
          <w:p w:rsidR="00B013F2" w:rsidRDefault="00B013F2">
            <w:pPr>
              <w:pStyle w:val="ConsPlusNormal"/>
            </w:pPr>
            <w:r>
              <w:t>- областной бюджет - 2700,0 тыс. рублей;</w:t>
            </w:r>
          </w:p>
          <w:p w:rsidR="00B013F2" w:rsidRDefault="00B013F2">
            <w:pPr>
              <w:pStyle w:val="ConsPlusNormal"/>
            </w:pPr>
            <w:r>
              <w:t>2026 год:</w:t>
            </w:r>
          </w:p>
          <w:p w:rsidR="00B013F2" w:rsidRDefault="00B013F2">
            <w:pPr>
              <w:pStyle w:val="ConsPlusNormal"/>
            </w:pPr>
            <w:r>
              <w:t>всего - 2700,0 тыс. рублей, в том числе по источникам финансирования:</w:t>
            </w:r>
          </w:p>
          <w:p w:rsidR="00B013F2" w:rsidRDefault="00B013F2">
            <w:pPr>
              <w:pStyle w:val="ConsPlusNormal"/>
            </w:pPr>
            <w:r>
              <w:t>- областной бюджет - 2700,0 тыс. рублей;</w:t>
            </w:r>
          </w:p>
          <w:p w:rsidR="00B013F2" w:rsidRDefault="00B013F2">
            <w:pPr>
              <w:pStyle w:val="ConsPlusNormal"/>
            </w:pPr>
            <w:r>
              <w:t>2027 год:</w:t>
            </w:r>
          </w:p>
          <w:p w:rsidR="00B013F2" w:rsidRDefault="00B013F2">
            <w:pPr>
              <w:pStyle w:val="ConsPlusNormal"/>
            </w:pPr>
            <w:r>
              <w:t>всего - 2700,0 тыс. рублей, в том числе по источникам финансирования:</w:t>
            </w:r>
          </w:p>
          <w:p w:rsidR="00B013F2" w:rsidRDefault="00B013F2">
            <w:pPr>
              <w:pStyle w:val="ConsPlusNormal"/>
            </w:pPr>
            <w:r>
              <w:t>- областной бюджет - 2700,0 тыс. рублей;</w:t>
            </w:r>
          </w:p>
          <w:p w:rsidR="00B013F2" w:rsidRDefault="00B013F2">
            <w:pPr>
              <w:pStyle w:val="ConsPlusNormal"/>
            </w:pPr>
            <w:r>
              <w:t>2028 год:</w:t>
            </w:r>
          </w:p>
          <w:p w:rsidR="00B013F2" w:rsidRDefault="00B013F2">
            <w:pPr>
              <w:pStyle w:val="ConsPlusNormal"/>
            </w:pPr>
            <w:r>
              <w:t>всего - 2700,0 тыс. рублей, в том числе по источникам финансирования:</w:t>
            </w:r>
          </w:p>
          <w:p w:rsidR="00B013F2" w:rsidRDefault="00B013F2">
            <w:pPr>
              <w:pStyle w:val="ConsPlusNormal"/>
            </w:pPr>
            <w:r>
              <w:t>- областной бюджет - 2700,0 тыс. рублей;</w:t>
            </w:r>
          </w:p>
          <w:p w:rsidR="00B013F2" w:rsidRDefault="00B013F2">
            <w:pPr>
              <w:pStyle w:val="ConsPlusNormal"/>
            </w:pPr>
            <w:r>
              <w:t>2029 год:</w:t>
            </w:r>
          </w:p>
          <w:p w:rsidR="00B013F2" w:rsidRDefault="00B013F2">
            <w:pPr>
              <w:pStyle w:val="ConsPlusNormal"/>
            </w:pPr>
            <w:r>
              <w:t>всего - 2700,0 тыс. рублей, в том числе по источникам финансирования:</w:t>
            </w:r>
          </w:p>
          <w:p w:rsidR="00B013F2" w:rsidRDefault="00B013F2">
            <w:pPr>
              <w:pStyle w:val="ConsPlusNormal"/>
            </w:pPr>
            <w:r>
              <w:t>- областной бюджет - 2700,0 тыс. рублей;</w:t>
            </w:r>
          </w:p>
          <w:p w:rsidR="00B013F2" w:rsidRDefault="00B013F2">
            <w:pPr>
              <w:pStyle w:val="ConsPlusNormal"/>
            </w:pPr>
            <w:r>
              <w:t>2030 год:</w:t>
            </w:r>
          </w:p>
          <w:p w:rsidR="00B013F2" w:rsidRDefault="00B013F2">
            <w:pPr>
              <w:pStyle w:val="ConsPlusNormal"/>
            </w:pPr>
            <w:r>
              <w:t>всего - 2700,0 тыс. рублей, в том числе по источникам финансирования:</w:t>
            </w:r>
          </w:p>
          <w:p w:rsidR="00B013F2" w:rsidRDefault="00B013F2">
            <w:pPr>
              <w:pStyle w:val="ConsPlusNormal"/>
            </w:pPr>
            <w:r>
              <w:t>- областной бюджет - 2700,0 тыс. рублей</w:t>
            </w:r>
          </w:p>
        </w:tc>
      </w:tr>
      <w:tr w:rsidR="00B013F2">
        <w:tblPrEx>
          <w:tblBorders>
            <w:insideH w:val="nil"/>
          </w:tblBorders>
        </w:tblPrEx>
        <w:tc>
          <w:tcPr>
            <w:tcW w:w="9071" w:type="dxa"/>
            <w:gridSpan w:val="2"/>
            <w:tcBorders>
              <w:top w:val="nil"/>
            </w:tcBorders>
          </w:tcPr>
          <w:p w:rsidR="00B013F2" w:rsidRDefault="00B013F2">
            <w:pPr>
              <w:pStyle w:val="ConsPlusNormal"/>
              <w:jc w:val="both"/>
            </w:pPr>
            <w:r>
              <w:lastRenderedPageBreak/>
              <w:t xml:space="preserve">(в ред. постановлений Правительства Воронежской области от 16.03.2023 </w:t>
            </w:r>
            <w:hyperlink r:id="rId85">
              <w:r>
                <w:rPr>
                  <w:color w:val="0000FF"/>
                </w:rPr>
                <w:t>N 159</w:t>
              </w:r>
            </w:hyperlink>
            <w:r>
              <w:t xml:space="preserve">, от 25.05.2023 </w:t>
            </w:r>
            <w:hyperlink r:id="rId86">
              <w:r>
                <w:rPr>
                  <w:color w:val="0000FF"/>
                </w:rPr>
                <w:t>N 379</w:t>
              </w:r>
            </w:hyperlink>
            <w:r>
              <w:t xml:space="preserve">, от 12.09.2023 </w:t>
            </w:r>
            <w:hyperlink r:id="rId87">
              <w:r>
                <w:rPr>
                  <w:color w:val="0000FF"/>
                </w:rPr>
                <w:t>N 641</w:t>
              </w:r>
            </w:hyperlink>
            <w:r>
              <w:t>)</w:t>
            </w:r>
          </w:p>
        </w:tc>
      </w:tr>
    </w:tbl>
    <w:p w:rsidR="00B013F2" w:rsidRDefault="00B013F2">
      <w:pPr>
        <w:pStyle w:val="ConsPlusNormal"/>
        <w:jc w:val="both"/>
      </w:pPr>
    </w:p>
    <w:p w:rsidR="00B013F2" w:rsidRDefault="00B013F2">
      <w:pPr>
        <w:pStyle w:val="ConsPlusTitle"/>
        <w:jc w:val="center"/>
        <w:outlineLvl w:val="1"/>
      </w:pPr>
      <w:r>
        <w:t>ПАСПОРТ</w:t>
      </w:r>
    </w:p>
    <w:p w:rsidR="00B013F2" w:rsidRDefault="00B013F2">
      <w:pPr>
        <w:pStyle w:val="ConsPlusTitle"/>
        <w:jc w:val="center"/>
      </w:pPr>
      <w:r>
        <w:t>подпрограммы 4 "Производительность труда" государственной</w:t>
      </w:r>
    </w:p>
    <w:p w:rsidR="00B013F2" w:rsidRDefault="00B013F2">
      <w:pPr>
        <w:pStyle w:val="ConsPlusTitle"/>
        <w:jc w:val="center"/>
      </w:pPr>
      <w:r>
        <w:t>программы Воронежской области "Экономическое развитие</w:t>
      </w:r>
    </w:p>
    <w:p w:rsidR="00B013F2" w:rsidRDefault="00B013F2">
      <w:pPr>
        <w:pStyle w:val="ConsPlusTitle"/>
        <w:jc w:val="center"/>
      </w:pPr>
      <w:r>
        <w:t>и инновационная экономика"</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013F2">
        <w:tc>
          <w:tcPr>
            <w:tcW w:w="2551" w:type="dxa"/>
          </w:tcPr>
          <w:p w:rsidR="00B013F2" w:rsidRDefault="00B013F2">
            <w:pPr>
              <w:pStyle w:val="ConsPlusNormal"/>
            </w:pPr>
            <w:r>
              <w:t>Исполнители подпрограммы</w:t>
            </w:r>
          </w:p>
        </w:tc>
        <w:tc>
          <w:tcPr>
            <w:tcW w:w="6520" w:type="dxa"/>
          </w:tcPr>
          <w:p w:rsidR="00B013F2" w:rsidRDefault="00B013F2">
            <w:pPr>
              <w:pStyle w:val="ConsPlusNormal"/>
              <w:jc w:val="both"/>
            </w:pPr>
            <w:r>
              <w:t>Департамент экономического развития Воронежской области</w:t>
            </w:r>
          </w:p>
        </w:tc>
      </w:tr>
      <w:tr w:rsidR="00B013F2">
        <w:tc>
          <w:tcPr>
            <w:tcW w:w="2551" w:type="dxa"/>
          </w:tcPr>
          <w:p w:rsidR="00B013F2" w:rsidRDefault="00B013F2">
            <w:pPr>
              <w:pStyle w:val="ConsPlusNormal"/>
            </w:pPr>
            <w:r>
              <w:t>Структурные элементы государственной программы, входящие в состав подпрограммы</w:t>
            </w:r>
          </w:p>
        </w:tc>
        <w:tc>
          <w:tcPr>
            <w:tcW w:w="6520" w:type="dxa"/>
          </w:tcPr>
          <w:p w:rsidR="00B013F2" w:rsidRDefault="00B013F2">
            <w:pPr>
              <w:pStyle w:val="ConsPlusNormal"/>
              <w:jc w:val="both"/>
            </w:pPr>
            <w:r>
              <w:t>Региональный проект 4.1 "Адресная поддержка повышения производительности труда на предприятиях".</w:t>
            </w:r>
          </w:p>
          <w:p w:rsidR="00B013F2" w:rsidRDefault="00B013F2">
            <w:pPr>
              <w:pStyle w:val="ConsPlusNormal"/>
              <w:jc w:val="both"/>
            </w:pPr>
            <w:r>
              <w:t>Региональный проект 4.2 "Системные меры по повышению производительности труда"</w:t>
            </w:r>
          </w:p>
        </w:tc>
      </w:tr>
      <w:tr w:rsidR="00B013F2">
        <w:tc>
          <w:tcPr>
            <w:tcW w:w="2551" w:type="dxa"/>
          </w:tcPr>
          <w:p w:rsidR="00B013F2" w:rsidRDefault="00B013F2">
            <w:pPr>
              <w:pStyle w:val="ConsPlusNormal"/>
            </w:pPr>
            <w:r>
              <w:t>Сроки реализации подпрограммы</w:t>
            </w:r>
          </w:p>
        </w:tc>
        <w:tc>
          <w:tcPr>
            <w:tcW w:w="6520" w:type="dxa"/>
          </w:tcPr>
          <w:p w:rsidR="00B013F2" w:rsidRDefault="00B013F2">
            <w:pPr>
              <w:pStyle w:val="ConsPlusNormal"/>
              <w:jc w:val="both"/>
            </w:pPr>
            <w:r>
              <w:t>2023 - 2024 годы</w:t>
            </w:r>
          </w:p>
        </w:tc>
      </w:tr>
      <w:tr w:rsidR="00B013F2">
        <w:tblPrEx>
          <w:tblBorders>
            <w:insideH w:val="nil"/>
          </w:tblBorders>
        </w:tblPrEx>
        <w:tc>
          <w:tcPr>
            <w:tcW w:w="2551" w:type="dxa"/>
            <w:tcBorders>
              <w:bottom w:val="nil"/>
            </w:tcBorders>
          </w:tcPr>
          <w:p w:rsidR="00B013F2" w:rsidRDefault="00B013F2">
            <w:pPr>
              <w:pStyle w:val="ConsPlusNormal"/>
            </w:pPr>
            <w:r>
              <w:t>Объемы и источники финансирования подпрограммы (в действующих ценах каждого года реализации подпрограммы)</w:t>
            </w:r>
          </w:p>
        </w:tc>
        <w:tc>
          <w:tcPr>
            <w:tcW w:w="6520" w:type="dxa"/>
            <w:tcBorders>
              <w:bottom w:val="nil"/>
            </w:tcBorders>
          </w:tcPr>
          <w:p w:rsidR="00B013F2" w:rsidRDefault="00B013F2">
            <w:pPr>
              <w:pStyle w:val="ConsPlusNormal"/>
            </w:pPr>
            <w:r>
              <w:t>Объем финансирования подпрограммы составляет 182832,7 тыс. рублей, в том числе по источникам финансирования:</w:t>
            </w:r>
          </w:p>
          <w:p w:rsidR="00B013F2" w:rsidRDefault="00B013F2">
            <w:pPr>
              <w:pStyle w:val="ConsPlusNormal"/>
            </w:pPr>
            <w:r>
              <w:t>- федеральный бюджет - 159755,4 тыс. рублей;</w:t>
            </w:r>
          </w:p>
          <w:p w:rsidR="00B013F2" w:rsidRDefault="00B013F2">
            <w:pPr>
              <w:pStyle w:val="ConsPlusNormal"/>
            </w:pPr>
            <w:r>
              <w:t>- областной бюджет - 23077,3 тыс. рублей;</w:t>
            </w:r>
          </w:p>
          <w:p w:rsidR="00B013F2" w:rsidRDefault="00B013F2">
            <w:pPr>
              <w:pStyle w:val="ConsPlusNormal"/>
            </w:pPr>
            <w:r>
              <w:t>в том числе по годам реализации подпрограммы:</w:t>
            </w:r>
          </w:p>
          <w:p w:rsidR="00B013F2" w:rsidRDefault="00B013F2">
            <w:pPr>
              <w:pStyle w:val="ConsPlusNormal"/>
            </w:pPr>
            <w:r>
              <w:t>2023 год:</w:t>
            </w:r>
          </w:p>
          <w:p w:rsidR="00B013F2" w:rsidRDefault="00B013F2">
            <w:pPr>
              <w:pStyle w:val="ConsPlusNormal"/>
            </w:pPr>
            <w:r>
              <w:t>всего - 90859,5 тыс. рублей, в том числе по источникам финансирования:</w:t>
            </w:r>
          </w:p>
          <w:p w:rsidR="00B013F2" w:rsidRDefault="00B013F2">
            <w:pPr>
              <w:pStyle w:val="ConsPlusNormal"/>
            </w:pPr>
            <w:r>
              <w:t>- федеральный бюджет - 69621,7 тыс. рублей;</w:t>
            </w:r>
          </w:p>
          <w:p w:rsidR="00B013F2" w:rsidRDefault="00B013F2">
            <w:pPr>
              <w:pStyle w:val="ConsPlusNormal"/>
            </w:pPr>
            <w:r>
              <w:t>- областной бюджет - 21237,8 тыс. рублей;</w:t>
            </w:r>
          </w:p>
          <w:p w:rsidR="00B013F2" w:rsidRDefault="00B013F2">
            <w:pPr>
              <w:pStyle w:val="ConsPlusNormal"/>
            </w:pPr>
            <w:r>
              <w:t>2024 год:</w:t>
            </w:r>
          </w:p>
          <w:p w:rsidR="00B013F2" w:rsidRDefault="00B013F2">
            <w:pPr>
              <w:pStyle w:val="ConsPlusNormal"/>
            </w:pPr>
            <w:r>
              <w:t>всего - 91973,2 тыс. рублей, в том числе по источникам финансирования:</w:t>
            </w:r>
          </w:p>
          <w:p w:rsidR="00B013F2" w:rsidRDefault="00B013F2">
            <w:pPr>
              <w:pStyle w:val="ConsPlusNormal"/>
            </w:pPr>
            <w:r>
              <w:t>- федеральный бюджет - 90133,7 тыс. рублей;</w:t>
            </w:r>
          </w:p>
          <w:p w:rsidR="00B013F2" w:rsidRDefault="00B013F2">
            <w:pPr>
              <w:pStyle w:val="ConsPlusNormal"/>
            </w:pPr>
            <w:r>
              <w:t>- областной бюджет - 1839,5 тыс. рублей</w:t>
            </w:r>
          </w:p>
        </w:tc>
      </w:tr>
      <w:tr w:rsidR="00B013F2">
        <w:tblPrEx>
          <w:tblBorders>
            <w:insideH w:val="nil"/>
          </w:tblBorders>
        </w:tblPrEx>
        <w:tc>
          <w:tcPr>
            <w:tcW w:w="9071" w:type="dxa"/>
            <w:gridSpan w:val="2"/>
            <w:tcBorders>
              <w:top w:val="nil"/>
            </w:tcBorders>
          </w:tcPr>
          <w:p w:rsidR="00B013F2" w:rsidRDefault="00B013F2">
            <w:pPr>
              <w:pStyle w:val="ConsPlusNormal"/>
              <w:jc w:val="both"/>
            </w:pPr>
            <w:r>
              <w:t xml:space="preserve">(в ред. </w:t>
            </w:r>
            <w:hyperlink r:id="rId88">
              <w:r>
                <w:rPr>
                  <w:color w:val="0000FF"/>
                </w:rPr>
                <w:t>постановления</w:t>
              </w:r>
            </w:hyperlink>
            <w:r>
              <w:t xml:space="preserve"> Правительства Воронежской области от 16.03.2023 N 159)</w:t>
            </w:r>
          </w:p>
        </w:tc>
      </w:tr>
    </w:tbl>
    <w:p w:rsidR="00B013F2" w:rsidRDefault="00B013F2">
      <w:pPr>
        <w:pStyle w:val="ConsPlusNormal"/>
        <w:jc w:val="both"/>
      </w:pPr>
    </w:p>
    <w:p w:rsidR="00B013F2" w:rsidRDefault="00B013F2">
      <w:pPr>
        <w:pStyle w:val="ConsPlusTitle"/>
        <w:jc w:val="center"/>
        <w:outlineLvl w:val="1"/>
      </w:pPr>
      <w:r>
        <w:t>ПАСПОРТ</w:t>
      </w:r>
    </w:p>
    <w:p w:rsidR="00B013F2" w:rsidRDefault="00B013F2">
      <w:pPr>
        <w:pStyle w:val="ConsPlusTitle"/>
        <w:jc w:val="center"/>
      </w:pPr>
      <w:r>
        <w:t>подпрограммы 5 "Эффективное регулирование тарифов"</w:t>
      </w:r>
    </w:p>
    <w:p w:rsidR="00B013F2" w:rsidRDefault="00B013F2">
      <w:pPr>
        <w:pStyle w:val="ConsPlusTitle"/>
        <w:jc w:val="center"/>
      </w:pPr>
      <w:r>
        <w:t>государственной программы Воронежской области "Экономическое</w:t>
      </w:r>
    </w:p>
    <w:p w:rsidR="00B013F2" w:rsidRDefault="00B013F2">
      <w:pPr>
        <w:pStyle w:val="ConsPlusTitle"/>
        <w:jc w:val="center"/>
      </w:pPr>
      <w:r>
        <w:t>развитие и инновационная экономика"</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013F2">
        <w:tc>
          <w:tcPr>
            <w:tcW w:w="2551" w:type="dxa"/>
          </w:tcPr>
          <w:p w:rsidR="00B013F2" w:rsidRDefault="00B013F2">
            <w:pPr>
              <w:pStyle w:val="ConsPlusNormal"/>
            </w:pPr>
            <w:r>
              <w:t>Исполнители подпрограммы</w:t>
            </w:r>
          </w:p>
        </w:tc>
        <w:tc>
          <w:tcPr>
            <w:tcW w:w="6520" w:type="dxa"/>
          </w:tcPr>
          <w:p w:rsidR="00B013F2" w:rsidRDefault="00B013F2">
            <w:pPr>
              <w:pStyle w:val="ConsPlusNormal"/>
              <w:jc w:val="both"/>
            </w:pPr>
            <w:r>
              <w:t>Департамент государственного регулирования тарифов Воронежской области</w:t>
            </w:r>
          </w:p>
        </w:tc>
      </w:tr>
      <w:tr w:rsidR="00B013F2">
        <w:tblPrEx>
          <w:tblBorders>
            <w:insideH w:val="nil"/>
          </w:tblBorders>
        </w:tblPrEx>
        <w:tc>
          <w:tcPr>
            <w:tcW w:w="2551" w:type="dxa"/>
            <w:tcBorders>
              <w:bottom w:val="nil"/>
            </w:tcBorders>
          </w:tcPr>
          <w:p w:rsidR="00B013F2" w:rsidRDefault="00B013F2">
            <w:pPr>
              <w:pStyle w:val="ConsPlusNormal"/>
            </w:pPr>
            <w:r>
              <w:t>Структурные элементы государственной программы, входящие в состав подпрограммы</w:t>
            </w:r>
          </w:p>
        </w:tc>
        <w:tc>
          <w:tcPr>
            <w:tcW w:w="6520" w:type="dxa"/>
            <w:tcBorders>
              <w:bottom w:val="nil"/>
            </w:tcBorders>
          </w:tcPr>
          <w:p w:rsidR="00B013F2" w:rsidRDefault="00B013F2">
            <w:pPr>
              <w:pStyle w:val="ConsPlusNormal"/>
              <w:jc w:val="both"/>
            </w:pPr>
            <w:r>
              <w:t>Комплекс процессных мероприятий 5.1 "Тарифное регулирование и развитие конкуренции".</w:t>
            </w:r>
          </w:p>
          <w:p w:rsidR="00B013F2" w:rsidRDefault="00B013F2">
            <w:pPr>
              <w:pStyle w:val="ConsPlusNormal"/>
              <w:jc w:val="both"/>
            </w:pPr>
            <w:r>
              <w:t xml:space="preserve">Абзац утратил силу. - </w:t>
            </w:r>
            <w:hyperlink r:id="rId89">
              <w:r>
                <w:rPr>
                  <w:color w:val="0000FF"/>
                </w:rPr>
                <w:t>Постановление</w:t>
              </w:r>
            </w:hyperlink>
            <w:r>
              <w:t xml:space="preserve"> Правительства Воронежской области от 16.03.2023 N 159</w:t>
            </w:r>
          </w:p>
        </w:tc>
      </w:tr>
      <w:tr w:rsidR="00B013F2">
        <w:tblPrEx>
          <w:tblBorders>
            <w:insideH w:val="nil"/>
          </w:tblBorders>
        </w:tblPrEx>
        <w:tc>
          <w:tcPr>
            <w:tcW w:w="9071" w:type="dxa"/>
            <w:gridSpan w:val="2"/>
            <w:tcBorders>
              <w:top w:val="nil"/>
            </w:tcBorders>
          </w:tcPr>
          <w:p w:rsidR="00B013F2" w:rsidRDefault="00B013F2">
            <w:pPr>
              <w:pStyle w:val="ConsPlusNormal"/>
              <w:jc w:val="both"/>
            </w:pPr>
            <w:r>
              <w:t xml:space="preserve">(в ред. </w:t>
            </w:r>
            <w:hyperlink r:id="rId90">
              <w:r>
                <w:rPr>
                  <w:color w:val="0000FF"/>
                </w:rPr>
                <w:t>постановления</w:t>
              </w:r>
            </w:hyperlink>
            <w:r>
              <w:t xml:space="preserve"> Правительства Воронежской области от 16.03.2023 N 159)</w:t>
            </w:r>
          </w:p>
        </w:tc>
      </w:tr>
      <w:tr w:rsidR="00B013F2">
        <w:tc>
          <w:tcPr>
            <w:tcW w:w="2551" w:type="dxa"/>
          </w:tcPr>
          <w:p w:rsidR="00B013F2" w:rsidRDefault="00B013F2">
            <w:pPr>
              <w:pStyle w:val="ConsPlusNormal"/>
            </w:pPr>
            <w:r>
              <w:t xml:space="preserve">Сроки реализации </w:t>
            </w:r>
            <w:r>
              <w:lastRenderedPageBreak/>
              <w:t>подпрограммы</w:t>
            </w:r>
          </w:p>
        </w:tc>
        <w:tc>
          <w:tcPr>
            <w:tcW w:w="6520" w:type="dxa"/>
          </w:tcPr>
          <w:p w:rsidR="00B013F2" w:rsidRDefault="00B013F2">
            <w:pPr>
              <w:pStyle w:val="ConsPlusNormal"/>
              <w:jc w:val="both"/>
            </w:pPr>
            <w:r>
              <w:lastRenderedPageBreak/>
              <w:t>2023 - 2030 годы</w:t>
            </w:r>
          </w:p>
        </w:tc>
      </w:tr>
      <w:tr w:rsidR="00B013F2">
        <w:tblPrEx>
          <w:tblBorders>
            <w:insideH w:val="nil"/>
          </w:tblBorders>
        </w:tblPrEx>
        <w:tc>
          <w:tcPr>
            <w:tcW w:w="2551" w:type="dxa"/>
            <w:tcBorders>
              <w:bottom w:val="nil"/>
            </w:tcBorders>
          </w:tcPr>
          <w:p w:rsidR="00B013F2" w:rsidRDefault="00B013F2">
            <w:pPr>
              <w:pStyle w:val="ConsPlusNormal"/>
            </w:pPr>
            <w:r>
              <w:lastRenderedPageBreak/>
              <w:t>Объемы и источники финансирования подпрограммы (в действующих ценах каждого года реализации подпрограммы)</w:t>
            </w:r>
          </w:p>
        </w:tc>
        <w:tc>
          <w:tcPr>
            <w:tcW w:w="6520" w:type="dxa"/>
            <w:tcBorders>
              <w:bottom w:val="nil"/>
            </w:tcBorders>
          </w:tcPr>
          <w:p w:rsidR="00B013F2" w:rsidRDefault="00B013F2">
            <w:pPr>
              <w:pStyle w:val="ConsPlusNormal"/>
              <w:jc w:val="both"/>
            </w:pPr>
            <w:r>
              <w:t>Объем финансирования подпрограммы составляет 0,0 тыс. рублей</w:t>
            </w:r>
          </w:p>
        </w:tc>
      </w:tr>
      <w:tr w:rsidR="00B013F2">
        <w:tblPrEx>
          <w:tblBorders>
            <w:insideH w:val="nil"/>
          </w:tblBorders>
        </w:tblPrEx>
        <w:tc>
          <w:tcPr>
            <w:tcW w:w="9071" w:type="dxa"/>
            <w:gridSpan w:val="2"/>
            <w:tcBorders>
              <w:top w:val="nil"/>
            </w:tcBorders>
          </w:tcPr>
          <w:p w:rsidR="00B013F2" w:rsidRDefault="00B013F2">
            <w:pPr>
              <w:pStyle w:val="ConsPlusNormal"/>
              <w:jc w:val="both"/>
            </w:pPr>
            <w:r>
              <w:t xml:space="preserve">(в ред. </w:t>
            </w:r>
            <w:hyperlink r:id="rId91">
              <w:r>
                <w:rPr>
                  <w:color w:val="0000FF"/>
                </w:rPr>
                <w:t>постановления</w:t>
              </w:r>
            </w:hyperlink>
            <w:r>
              <w:t xml:space="preserve"> Правительства Воронежской области от 16.03.2023 N 159)</w:t>
            </w:r>
          </w:p>
        </w:tc>
      </w:tr>
    </w:tbl>
    <w:p w:rsidR="00B013F2" w:rsidRDefault="00B013F2">
      <w:pPr>
        <w:pStyle w:val="ConsPlusNormal"/>
        <w:jc w:val="both"/>
      </w:pPr>
    </w:p>
    <w:p w:rsidR="00B013F2" w:rsidRDefault="00B013F2">
      <w:pPr>
        <w:pStyle w:val="ConsPlusTitle"/>
        <w:jc w:val="center"/>
        <w:outlineLvl w:val="1"/>
      </w:pPr>
      <w:r>
        <w:t>ПАСПОРТ</w:t>
      </w:r>
    </w:p>
    <w:p w:rsidR="00B013F2" w:rsidRDefault="00B013F2">
      <w:pPr>
        <w:pStyle w:val="ConsPlusTitle"/>
        <w:jc w:val="center"/>
      </w:pPr>
      <w:r>
        <w:t>подпрограммы 6 "Формирование и развитие контрактной системы"</w:t>
      </w:r>
    </w:p>
    <w:p w:rsidR="00B013F2" w:rsidRDefault="00B013F2">
      <w:pPr>
        <w:pStyle w:val="ConsPlusTitle"/>
        <w:jc w:val="center"/>
      </w:pPr>
      <w:r>
        <w:t>государственной программы Воронежской области "Экономическое</w:t>
      </w:r>
    </w:p>
    <w:p w:rsidR="00B013F2" w:rsidRDefault="00B013F2">
      <w:pPr>
        <w:pStyle w:val="ConsPlusTitle"/>
        <w:jc w:val="center"/>
      </w:pPr>
      <w:r>
        <w:t>развитие и инновационная экономика"</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6520"/>
      </w:tblGrid>
      <w:tr w:rsidR="00B013F2">
        <w:tc>
          <w:tcPr>
            <w:tcW w:w="2551" w:type="dxa"/>
          </w:tcPr>
          <w:p w:rsidR="00B013F2" w:rsidRDefault="00B013F2">
            <w:pPr>
              <w:pStyle w:val="ConsPlusNormal"/>
            </w:pPr>
            <w:r>
              <w:t>Исполнители подпрограммы</w:t>
            </w:r>
          </w:p>
        </w:tc>
        <w:tc>
          <w:tcPr>
            <w:tcW w:w="6520" w:type="dxa"/>
          </w:tcPr>
          <w:p w:rsidR="00B013F2" w:rsidRDefault="00B013F2">
            <w:pPr>
              <w:pStyle w:val="ConsPlusNormal"/>
              <w:jc w:val="both"/>
            </w:pPr>
            <w:r>
              <w:t>Управление по регулированию контрактной системы в сфере закупок Воронежской области</w:t>
            </w:r>
          </w:p>
        </w:tc>
      </w:tr>
      <w:tr w:rsidR="00B013F2">
        <w:tc>
          <w:tcPr>
            <w:tcW w:w="2551" w:type="dxa"/>
          </w:tcPr>
          <w:p w:rsidR="00B013F2" w:rsidRDefault="00B013F2">
            <w:pPr>
              <w:pStyle w:val="ConsPlusNormal"/>
            </w:pPr>
            <w:r>
              <w:t>Структурные элементы государственной программы, входящие в состав подпрограммы</w:t>
            </w:r>
          </w:p>
        </w:tc>
        <w:tc>
          <w:tcPr>
            <w:tcW w:w="6520" w:type="dxa"/>
          </w:tcPr>
          <w:p w:rsidR="00B013F2" w:rsidRDefault="00B013F2">
            <w:pPr>
              <w:pStyle w:val="ConsPlusNormal"/>
              <w:jc w:val="both"/>
            </w:pPr>
            <w:r>
              <w:t>Комплекс процессных мероприятий 6.1 "Развитие системы государственных закупок".</w:t>
            </w:r>
          </w:p>
          <w:p w:rsidR="00B013F2" w:rsidRDefault="00B013F2">
            <w:pPr>
              <w:pStyle w:val="ConsPlusNormal"/>
              <w:jc w:val="both"/>
            </w:pPr>
            <w:r>
              <w:t>Комплекс процессных мероприятий 6.2 "Обеспечение функционирования и развития региональной информационной системы в сфере закупок Воронежской области"</w:t>
            </w:r>
          </w:p>
        </w:tc>
      </w:tr>
      <w:tr w:rsidR="00B013F2">
        <w:tc>
          <w:tcPr>
            <w:tcW w:w="2551" w:type="dxa"/>
          </w:tcPr>
          <w:p w:rsidR="00B013F2" w:rsidRDefault="00B013F2">
            <w:pPr>
              <w:pStyle w:val="ConsPlusNormal"/>
            </w:pPr>
            <w:r>
              <w:t>Сроки реализации подпрограммы</w:t>
            </w:r>
          </w:p>
        </w:tc>
        <w:tc>
          <w:tcPr>
            <w:tcW w:w="6520" w:type="dxa"/>
          </w:tcPr>
          <w:p w:rsidR="00B013F2" w:rsidRDefault="00B013F2">
            <w:pPr>
              <w:pStyle w:val="ConsPlusNormal"/>
              <w:jc w:val="both"/>
            </w:pPr>
            <w:r>
              <w:t>2023 - 2030 годы</w:t>
            </w:r>
          </w:p>
        </w:tc>
      </w:tr>
      <w:tr w:rsidR="00B013F2">
        <w:tblPrEx>
          <w:tblBorders>
            <w:insideH w:val="nil"/>
          </w:tblBorders>
        </w:tblPrEx>
        <w:tc>
          <w:tcPr>
            <w:tcW w:w="2551" w:type="dxa"/>
            <w:tcBorders>
              <w:bottom w:val="nil"/>
            </w:tcBorders>
          </w:tcPr>
          <w:p w:rsidR="00B013F2" w:rsidRDefault="00B013F2">
            <w:pPr>
              <w:pStyle w:val="ConsPlusNormal"/>
            </w:pPr>
            <w:r>
              <w:t>Объемы и источники финансирования подпрограммы (в действующих ценах каждого года реализации подпрограммы)</w:t>
            </w:r>
          </w:p>
        </w:tc>
        <w:tc>
          <w:tcPr>
            <w:tcW w:w="6520" w:type="dxa"/>
            <w:tcBorders>
              <w:bottom w:val="nil"/>
            </w:tcBorders>
          </w:tcPr>
          <w:p w:rsidR="00B013F2" w:rsidRDefault="00B013F2">
            <w:pPr>
              <w:pStyle w:val="ConsPlusNormal"/>
            </w:pPr>
            <w:r>
              <w:t>Объем финансирования подпрограммы составляет 140000,0 тыс. рублей, в том числе по источникам финансирования:</w:t>
            </w:r>
          </w:p>
          <w:p w:rsidR="00B013F2" w:rsidRDefault="00B013F2">
            <w:pPr>
              <w:pStyle w:val="ConsPlusNormal"/>
            </w:pPr>
            <w:r>
              <w:t>- областной бюджет - 140000,0 тыс. рублей;</w:t>
            </w:r>
          </w:p>
          <w:p w:rsidR="00B013F2" w:rsidRDefault="00B013F2">
            <w:pPr>
              <w:pStyle w:val="ConsPlusNormal"/>
            </w:pPr>
            <w:r>
              <w:t>в том числе по годам реализации подпрограммы:</w:t>
            </w:r>
          </w:p>
          <w:p w:rsidR="00B013F2" w:rsidRDefault="00B013F2">
            <w:pPr>
              <w:pStyle w:val="ConsPlusNormal"/>
            </w:pPr>
            <w:r>
              <w:t>2023 год:</w:t>
            </w:r>
          </w:p>
          <w:p w:rsidR="00B013F2" w:rsidRDefault="00B013F2">
            <w:pPr>
              <w:pStyle w:val="ConsPlusNormal"/>
            </w:pPr>
            <w:r>
              <w:t>всего - 17500,0 тыс. рублей, в том числе по источникам финансирования:</w:t>
            </w:r>
          </w:p>
          <w:p w:rsidR="00B013F2" w:rsidRDefault="00B013F2">
            <w:pPr>
              <w:pStyle w:val="ConsPlusNormal"/>
            </w:pPr>
            <w:r>
              <w:t>- областной бюджет - 17500,0 тыс. рублей;</w:t>
            </w:r>
          </w:p>
          <w:p w:rsidR="00B013F2" w:rsidRDefault="00B013F2">
            <w:pPr>
              <w:pStyle w:val="ConsPlusNormal"/>
            </w:pPr>
            <w:r>
              <w:t>2024 год:</w:t>
            </w:r>
          </w:p>
          <w:p w:rsidR="00B013F2" w:rsidRDefault="00B013F2">
            <w:pPr>
              <w:pStyle w:val="ConsPlusNormal"/>
            </w:pPr>
            <w:r>
              <w:t>всего - 17500,0 тыс. рублей, в том числе по источникам финансирования:</w:t>
            </w:r>
          </w:p>
          <w:p w:rsidR="00B013F2" w:rsidRDefault="00B013F2">
            <w:pPr>
              <w:pStyle w:val="ConsPlusNormal"/>
            </w:pPr>
            <w:r>
              <w:t>- областной бюджет - 17500,0 тыс. рублей;</w:t>
            </w:r>
          </w:p>
          <w:p w:rsidR="00B013F2" w:rsidRDefault="00B013F2">
            <w:pPr>
              <w:pStyle w:val="ConsPlusNormal"/>
            </w:pPr>
            <w:r>
              <w:t>2025 год:</w:t>
            </w:r>
          </w:p>
          <w:p w:rsidR="00B013F2" w:rsidRDefault="00B013F2">
            <w:pPr>
              <w:pStyle w:val="ConsPlusNormal"/>
            </w:pPr>
            <w:r>
              <w:t>всего - 17500,0 тыс. рублей, в том числе по источникам финансирования:</w:t>
            </w:r>
          </w:p>
          <w:p w:rsidR="00B013F2" w:rsidRDefault="00B013F2">
            <w:pPr>
              <w:pStyle w:val="ConsPlusNormal"/>
            </w:pPr>
            <w:r>
              <w:t>- областной бюджет - 17500,0 тыс. рублей;</w:t>
            </w:r>
          </w:p>
          <w:p w:rsidR="00B013F2" w:rsidRDefault="00B013F2">
            <w:pPr>
              <w:pStyle w:val="ConsPlusNormal"/>
            </w:pPr>
            <w:r>
              <w:t>2026 год:</w:t>
            </w:r>
          </w:p>
          <w:p w:rsidR="00B013F2" w:rsidRDefault="00B013F2">
            <w:pPr>
              <w:pStyle w:val="ConsPlusNormal"/>
            </w:pPr>
            <w:r>
              <w:t>всего - 17500,0 тыс. рублей, в том числе по</w:t>
            </w:r>
          </w:p>
          <w:p w:rsidR="00B013F2" w:rsidRDefault="00B013F2">
            <w:pPr>
              <w:pStyle w:val="ConsPlusNormal"/>
            </w:pPr>
            <w:r>
              <w:t>источникам финансирования:</w:t>
            </w:r>
          </w:p>
          <w:p w:rsidR="00B013F2" w:rsidRDefault="00B013F2">
            <w:pPr>
              <w:pStyle w:val="ConsPlusNormal"/>
            </w:pPr>
            <w:r>
              <w:t>- областной бюджет - 17500,0 тыс. рублей;</w:t>
            </w:r>
          </w:p>
          <w:p w:rsidR="00B013F2" w:rsidRDefault="00B013F2">
            <w:pPr>
              <w:pStyle w:val="ConsPlusNormal"/>
            </w:pPr>
            <w:r>
              <w:t>2027 год:</w:t>
            </w:r>
          </w:p>
          <w:p w:rsidR="00B013F2" w:rsidRDefault="00B013F2">
            <w:pPr>
              <w:pStyle w:val="ConsPlusNormal"/>
            </w:pPr>
            <w:r>
              <w:t>всего - 17500,0 тыс. рублей, в том числе по источникам финансирования:</w:t>
            </w:r>
          </w:p>
          <w:p w:rsidR="00B013F2" w:rsidRDefault="00B013F2">
            <w:pPr>
              <w:pStyle w:val="ConsPlusNormal"/>
            </w:pPr>
            <w:r>
              <w:t>- областной бюджет - 17500,0 тыс. рублей;</w:t>
            </w:r>
          </w:p>
          <w:p w:rsidR="00B013F2" w:rsidRDefault="00B013F2">
            <w:pPr>
              <w:pStyle w:val="ConsPlusNormal"/>
            </w:pPr>
            <w:r>
              <w:t>2028 год:</w:t>
            </w:r>
          </w:p>
          <w:p w:rsidR="00B013F2" w:rsidRDefault="00B013F2">
            <w:pPr>
              <w:pStyle w:val="ConsPlusNormal"/>
            </w:pPr>
            <w:r>
              <w:lastRenderedPageBreak/>
              <w:t>всего - 17500,0 тыс. рублей, в том числе по источникам финансирования:</w:t>
            </w:r>
          </w:p>
          <w:p w:rsidR="00B013F2" w:rsidRDefault="00B013F2">
            <w:pPr>
              <w:pStyle w:val="ConsPlusNormal"/>
            </w:pPr>
            <w:r>
              <w:t>- областной бюджет - 17500,0 тыс. рублей;</w:t>
            </w:r>
          </w:p>
          <w:p w:rsidR="00B013F2" w:rsidRDefault="00B013F2">
            <w:pPr>
              <w:pStyle w:val="ConsPlusNormal"/>
            </w:pPr>
            <w:r>
              <w:t>2029 год:</w:t>
            </w:r>
          </w:p>
          <w:p w:rsidR="00B013F2" w:rsidRDefault="00B013F2">
            <w:pPr>
              <w:pStyle w:val="ConsPlusNormal"/>
            </w:pPr>
            <w:r>
              <w:t>всего - 17500,0 тыс. рублей, в том числе по источникам финансирования:</w:t>
            </w:r>
          </w:p>
          <w:p w:rsidR="00B013F2" w:rsidRDefault="00B013F2">
            <w:pPr>
              <w:pStyle w:val="ConsPlusNormal"/>
            </w:pPr>
            <w:r>
              <w:t>- областной бюджет - 17500,0 тыс. рублей;</w:t>
            </w:r>
          </w:p>
          <w:p w:rsidR="00B013F2" w:rsidRDefault="00B013F2">
            <w:pPr>
              <w:pStyle w:val="ConsPlusNormal"/>
            </w:pPr>
            <w:r>
              <w:t>2030 год:</w:t>
            </w:r>
          </w:p>
          <w:p w:rsidR="00B013F2" w:rsidRDefault="00B013F2">
            <w:pPr>
              <w:pStyle w:val="ConsPlusNormal"/>
            </w:pPr>
            <w:r>
              <w:t>всего - 17500,0 тыс. рублей, в том числе по источникам финансирования:</w:t>
            </w:r>
          </w:p>
          <w:p w:rsidR="00B013F2" w:rsidRDefault="00B013F2">
            <w:pPr>
              <w:pStyle w:val="ConsPlusNormal"/>
            </w:pPr>
            <w:r>
              <w:t>- областной бюджет - 17500,0 тыс. рублей</w:t>
            </w:r>
          </w:p>
        </w:tc>
      </w:tr>
      <w:tr w:rsidR="00B013F2">
        <w:tblPrEx>
          <w:tblBorders>
            <w:insideH w:val="nil"/>
          </w:tblBorders>
        </w:tblPrEx>
        <w:tc>
          <w:tcPr>
            <w:tcW w:w="9071" w:type="dxa"/>
            <w:gridSpan w:val="2"/>
            <w:tcBorders>
              <w:top w:val="nil"/>
            </w:tcBorders>
          </w:tcPr>
          <w:p w:rsidR="00B013F2" w:rsidRDefault="00B013F2">
            <w:pPr>
              <w:pStyle w:val="ConsPlusNormal"/>
              <w:jc w:val="both"/>
            </w:pPr>
            <w:r>
              <w:lastRenderedPageBreak/>
              <w:t xml:space="preserve">(в ред. </w:t>
            </w:r>
            <w:hyperlink r:id="rId92">
              <w:r>
                <w:rPr>
                  <w:color w:val="0000FF"/>
                </w:rPr>
                <w:t>постановления</w:t>
              </w:r>
            </w:hyperlink>
            <w:r>
              <w:t xml:space="preserve"> Правительства Воронежской области от 16.03.2023 N 159)</w:t>
            </w:r>
          </w:p>
        </w:tc>
      </w:tr>
    </w:tbl>
    <w:p w:rsidR="00B013F2" w:rsidRDefault="00B013F2">
      <w:pPr>
        <w:pStyle w:val="ConsPlusNormal"/>
        <w:jc w:val="both"/>
      </w:pPr>
    </w:p>
    <w:p w:rsidR="00B013F2" w:rsidRDefault="00B013F2">
      <w:pPr>
        <w:pStyle w:val="ConsPlusTitle"/>
        <w:jc w:val="center"/>
        <w:outlineLvl w:val="1"/>
      </w:pPr>
      <w:r>
        <w:t>ПАСПОРТ</w:t>
      </w:r>
    </w:p>
    <w:p w:rsidR="00B013F2" w:rsidRDefault="00B013F2">
      <w:pPr>
        <w:pStyle w:val="ConsPlusTitle"/>
        <w:jc w:val="center"/>
      </w:pPr>
      <w:r>
        <w:t>подпрограммы 7 "Обеспечение реализации государственной</w:t>
      </w:r>
    </w:p>
    <w:p w:rsidR="00B013F2" w:rsidRDefault="00B013F2">
      <w:pPr>
        <w:pStyle w:val="ConsPlusTitle"/>
        <w:jc w:val="center"/>
      </w:pPr>
      <w:r>
        <w:t>программы" государственной программы Воронежской области</w:t>
      </w:r>
    </w:p>
    <w:p w:rsidR="00B013F2" w:rsidRDefault="00B013F2">
      <w:pPr>
        <w:pStyle w:val="ConsPlusTitle"/>
        <w:jc w:val="center"/>
      </w:pPr>
      <w:r>
        <w:t>"Экономическое развитие и инновационная экономика"</w:t>
      </w:r>
    </w:p>
    <w:p w:rsidR="00B013F2" w:rsidRDefault="00B013F2">
      <w:pPr>
        <w:pStyle w:val="ConsPlusNormal"/>
        <w:jc w:val="both"/>
      </w:pPr>
    </w:p>
    <w:p w:rsidR="00B013F2" w:rsidRDefault="00B013F2">
      <w:pPr>
        <w:pStyle w:val="ConsPlusNormal"/>
        <w:sectPr w:rsidR="00B013F2" w:rsidSect="00FF3F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6520"/>
      </w:tblGrid>
      <w:tr w:rsidR="00B013F2">
        <w:tc>
          <w:tcPr>
            <w:tcW w:w="3288" w:type="dxa"/>
          </w:tcPr>
          <w:p w:rsidR="00B013F2" w:rsidRDefault="00B013F2">
            <w:pPr>
              <w:pStyle w:val="ConsPlusNormal"/>
            </w:pPr>
            <w:r>
              <w:lastRenderedPageBreak/>
              <w:t>Исполнители подпрограммы</w:t>
            </w:r>
          </w:p>
        </w:tc>
        <w:tc>
          <w:tcPr>
            <w:tcW w:w="6520" w:type="dxa"/>
          </w:tcPr>
          <w:p w:rsidR="00B013F2" w:rsidRDefault="00B013F2">
            <w:pPr>
              <w:pStyle w:val="ConsPlusNormal"/>
              <w:jc w:val="both"/>
            </w:pPr>
            <w:r>
              <w:t>Департамент экономического развития Воронежской области.</w:t>
            </w:r>
          </w:p>
          <w:p w:rsidR="00B013F2" w:rsidRDefault="00B013F2">
            <w:pPr>
              <w:pStyle w:val="ConsPlusNormal"/>
              <w:jc w:val="both"/>
            </w:pPr>
            <w:r>
              <w:t>Департамент государственного регулирования тарифов Воронежской области.</w:t>
            </w:r>
          </w:p>
          <w:p w:rsidR="00B013F2" w:rsidRDefault="00B013F2">
            <w:pPr>
              <w:pStyle w:val="ConsPlusNormal"/>
              <w:jc w:val="both"/>
            </w:pPr>
            <w:r>
              <w:t>Управление по регулированию контрактной системы в сфере закупок Воронежской области</w:t>
            </w:r>
          </w:p>
        </w:tc>
      </w:tr>
      <w:tr w:rsidR="00B013F2">
        <w:tblPrEx>
          <w:tblBorders>
            <w:insideH w:val="nil"/>
          </w:tblBorders>
        </w:tblPrEx>
        <w:tc>
          <w:tcPr>
            <w:tcW w:w="3288" w:type="dxa"/>
            <w:tcBorders>
              <w:bottom w:val="nil"/>
            </w:tcBorders>
          </w:tcPr>
          <w:p w:rsidR="00B013F2" w:rsidRDefault="00B013F2">
            <w:pPr>
              <w:pStyle w:val="ConsPlusNormal"/>
            </w:pPr>
            <w:r>
              <w:t>Структурные элементы государственной программы, входящие в состав подпрограммы</w:t>
            </w:r>
          </w:p>
        </w:tc>
        <w:tc>
          <w:tcPr>
            <w:tcW w:w="6520" w:type="dxa"/>
            <w:tcBorders>
              <w:bottom w:val="nil"/>
            </w:tcBorders>
          </w:tcPr>
          <w:p w:rsidR="00B013F2" w:rsidRDefault="00B013F2">
            <w:pPr>
              <w:pStyle w:val="ConsPlusNormal"/>
              <w:jc w:val="both"/>
            </w:pPr>
            <w:r>
              <w:t>Комплекс процессных мероприятий 7.1 "Финансовое обеспечение деятельности исполнительных органов Воронежской области, иных главных распорядителей средств областного бюджета - исполнителей".</w:t>
            </w:r>
          </w:p>
          <w:p w:rsidR="00B013F2" w:rsidRDefault="00B013F2">
            <w:pPr>
              <w:pStyle w:val="ConsPlusNormal"/>
              <w:jc w:val="both"/>
            </w:pPr>
            <w:r>
              <w:t>Комплекс процессных мероприятий 7.2 "Финансовое обеспечение деятельности подведомственных учреждений"</w:t>
            </w:r>
          </w:p>
        </w:tc>
      </w:tr>
      <w:tr w:rsidR="00B013F2">
        <w:tblPrEx>
          <w:tblBorders>
            <w:insideH w:val="nil"/>
          </w:tblBorders>
        </w:tblPrEx>
        <w:tc>
          <w:tcPr>
            <w:tcW w:w="9808" w:type="dxa"/>
            <w:gridSpan w:val="2"/>
            <w:tcBorders>
              <w:top w:val="nil"/>
            </w:tcBorders>
          </w:tcPr>
          <w:p w:rsidR="00B013F2" w:rsidRDefault="00B013F2">
            <w:pPr>
              <w:pStyle w:val="ConsPlusNormal"/>
              <w:jc w:val="both"/>
            </w:pPr>
            <w:r>
              <w:t xml:space="preserve">(в ред. </w:t>
            </w:r>
            <w:hyperlink r:id="rId93">
              <w:r>
                <w:rPr>
                  <w:color w:val="0000FF"/>
                </w:rPr>
                <w:t>постановления</w:t>
              </w:r>
            </w:hyperlink>
            <w:r>
              <w:t xml:space="preserve"> Правительства Воронежской области от 16.03.2023 N 159)</w:t>
            </w:r>
          </w:p>
        </w:tc>
      </w:tr>
      <w:tr w:rsidR="00B013F2">
        <w:tc>
          <w:tcPr>
            <w:tcW w:w="3288" w:type="dxa"/>
          </w:tcPr>
          <w:p w:rsidR="00B013F2" w:rsidRDefault="00B013F2">
            <w:pPr>
              <w:pStyle w:val="ConsPlusNormal"/>
            </w:pPr>
            <w:r>
              <w:t>Сроки реализации подпрограммы</w:t>
            </w:r>
          </w:p>
        </w:tc>
        <w:tc>
          <w:tcPr>
            <w:tcW w:w="6520" w:type="dxa"/>
          </w:tcPr>
          <w:p w:rsidR="00B013F2" w:rsidRDefault="00B013F2">
            <w:pPr>
              <w:pStyle w:val="ConsPlusNormal"/>
              <w:jc w:val="both"/>
            </w:pPr>
            <w:r>
              <w:t>2023 - 2030 годы</w:t>
            </w:r>
          </w:p>
        </w:tc>
      </w:tr>
      <w:tr w:rsidR="00B013F2">
        <w:tblPrEx>
          <w:tblBorders>
            <w:insideH w:val="nil"/>
          </w:tblBorders>
        </w:tblPrEx>
        <w:tc>
          <w:tcPr>
            <w:tcW w:w="3288" w:type="dxa"/>
            <w:tcBorders>
              <w:bottom w:val="nil"/>
            </w:tcBorders>
          </w:tcPr>
          <w:p w:rsidR="00B013F2" w:rsidRDefault="00B013F2">
            <w:pPr>
              <w:pStyle w:val="ConsPlusNormal"/>
            </w:pPr>
            <w:r>
              <w:t>Объемы и источники финансирования подпрограммы (в действующих ценах каждого года реализации подпрограммы)</w:t>
            </w:r>
          </w:p>
        </w:tc>
        <w:tc>
          <w:tcPr>
            <w:tcW w:w="6520" w:type="dxa"/>
            <w:tcBorders>
              <w:bottom w:val="nil"/>
            </w:tcBorders>
          </w:tcPr>
          <w:p w:rsidR="00B013F2" w:rsidRDefault="00B013F2">
            <w:pPr>
              <w:pStyle w:val="ConsPlusNormal"/>
            </w:pPr>
            <w:r>
              <w:t>Объем финансирования подпрограммы составляет 4070488,1 тыс. рублей, в том числе по источникам финансирования:</w:t>
            </w:r>
          </w:p>
          <w:p w:rsidR="00B013F2" w:rsidRDefault="00B013F2">
            <w:pPr>
              <w:pStyle w:val="ConsPlusNormal"/>
            </w:pPr>
            <w:r>
              <w:t>- областной бюджет - 4070488,1 тыс. рублей;</w:t>
            </w:r>
          </w:p>
          <w:p w:rsidR="00B013F2" w:rsidRDefault="00B013F2">
            <w:pPr>
              <w:pStyle w:val="ConsPlusNormal"/>
            </w:pPr>
            <w:r>
              <w:t>в том числе по годам реализации подпрограммы:</w:t>
            </w:r>
          </w:p>
          <w:p w:rsidR="00B013F2" w:rsidRDefault="00B013F2">
            <w:pPr>
              <w:pStyle w:val="ConsPlusNormal"/>
            </w:pPr>
            <w:r>
              <w:t>2023 год:</w:t>
            </w:r>
          </w:p>
          <w:p w:rsidR="00B013F2" w:rsidRDefault="00B013F2">
            <w:pPr>
              <w:pStyle w:val="ConsPlusNormal"/>
            </w:pPr>
            <w:r>
              <w:t>всего - 498301,1 тыс. рублей, в том числе по источникам финансирования:</w:t>
            </w:r>
          </w:p>
          <w:p w:rsidR="00B013F2" w:rsidRDefault="00B013F2">
            <w:pPr>
              <w:pStyle w:val="ConsPlusNormal"/>
            </w:pPr>
            <w:r>
              <w:t>- областной бюджет - 498301,1 тыс. рублей;</w:t>
            </w:r>
          </w:p>
          <w:p w:rsidR="00B013F2" w:rsidRDefault="00B013F2">
            <w:pPr>
              <w:pStyle w:val="ConsPlusNormal"/>
            </w:pPr>
            <w:r>
              <w:t>2024 год:</w:t>
            </w:r>
          </w:p>
          <w:p w:rsidR="00B013F2" w:rsidRDefault="00B013F2">
            <w:pPr>
              <w:pStyle w:val="ConsPlusNormal"/>
            </w:pPr>
            <w:r>
              <w:t>всего - 495351,0 тыс. рублей, в том числе по источникам финансирования:</w:t>
            </w:r>
          </w:p>
          <w:p w:rsidR="00B013F2" w:rsidRDefault="00B013F2">
            <w:pPr>
              <w:pStyle w:val="ConsPlusNormal"/>
            </w:pPr>
            <w:r>
              <w:t>- областной бюджет - 495351,0 тыс. рублей;</w:t>
            </w:r>
          </w:p>
          <w:p w:rsidR="00B013F2" w:rsidRDefault="00B013F2">
            <w:pPr>
              <w:pStyle w:val="ConsPlusNormal"/>
            </w:pPr>
            <w:r>
              <w:t>2025 год:</w:t>
            </w:r>
          </w:p>
          <w:p w:rsidR="00B013F2" w:rsidRDefault="00B013F2">
            <w:pPr>
              <w:pStyle w:val="ConsPlusNormal"/>
            </w:pPr>
            <w:r>
              <w:t>всего - 512806,0 тыс. рублей, в том числе по источникам финансирования:</w:t>
            </w:r>
          </w:p>
          <w:p w:rsidR="00B013F2" w:rsidRDefault="00B013F2">
            <w:pPr>
              <w:pStyle w:val="ConsPlusNormal"/>
            </w:pPr>
            <w:r>
              <w:t>- областной бюджет - 512806,0 тыс. рублей;</w:t>
            </w:r>
          </w:p>
          <w:p w:rsidR="00B013F2" w:rsidRDefault="00B013F2">
            <w:pPr>
              <w:pStyle w:val="ConsPlusNormal"/>
            </w:pPr>
            <w:r>
              <w:lastRenderedPageBreak/>
              <w:t>2026 год:</w:t>
            </w:r>
          </w:p>
          <w:p w:rsidR="00B013F2" w:rsidRDefault="00B013F2">
            <w:pPr>
              <w:pStyle w:val="ConsPlusNormal"/>
            </w:pPr>
            <w:r>
              <w:t>всего - 512806,0 тыс. рублей, в том числе по источникам финансирования:</w:t>
            </w:r>
          </w:p>
          <w:p w:rsidR="00B013F2" w:rsidRDefault="00B013F2">
            <w:pPr>
              <w:pStyle w:val="ConsPlusNormal"/>
            </w:pPr>
            <w:r>
              <w:t>- областной бюджет - 512806,0 тыс. рублей;</w:t>
            </w:r>
          </w:p>
          <w:p w:rsidR="00B013F2" w:rsidRDefault="00B013F2">
            <w:pPr>
              <w:pStyle w:val="ConsPlusNormal"/>
            </w:pPr>
            <w:r>
              <w:t>2027 год:</w:t>
            </w:r>
          </w:p>
          <w:p w:rsidR="00B013F2" w:rsidRDefault="00B013F2">
            <w:pPr>
              <w:pStyle w:val="ConsPlusNormal"/>
            </w:pPr>
            <w:r>
              <w:t>всего - 512806,0 тыс. рублей, в том числе по источникам финансирования:</w:t>
            </w:r>
          </w:p>
          <w:p w:rsidR="00B013F2" w:rsidRDefault="00B013F2">
            <w:pPr>
              <w:pStyle w:val="ConsPlusNormal"/>
            </w:pPr>
            <w:r>
              <w:t>- областной бюджет - 512806,0 тыс. рублей;</w:t>
            </w:r>
          </w:p>
          <w:p w:rsidR="00B013F2" w:rsidRDefault="00B013F2">
            <w:pPr>
              <w:pStyle w:val="ConsPlusNormal"/>
            </w:pPr>
            <w:r>
              <w:t>2028 год:</w:t>
            </w:r>
          </w:p>
          <w:p w:rsidR="00B013F2" w:rsidRDefault="00B013F2">
            <w:pPr>
              <w:pStyle w:val="ConsPlusNormal"/>
            </w:pPr>
            <w:r>
              <w:t>всего - 512806,0 тыс. рублей, в том числе по источникам финансирования:</w:t>
            </w:r>
          </w:p>
          <w:p w:rsidR="00B013F2" w:rsidRDefault="00B013F2">
            <w:pPr>
              <w:pStyle w:val="ConsPlusNormal"/>
            </w:pPr>
            <w:r>
              <w:t>- областной бюджет - 512806,0 тыс. рублей;</w:t>
            </w:r>
          </w:p>
          <w:p w:rsidR="00B013F2" w:rsidRDefault="00B013F2">
            <w:pPr>
              <w:pStyle w:val="ConsPlusNormal"/>
            </w:pPr>
            <w:r>
              <w:t>2029 год:</w:t>
            </w:r>
          </w:p>
          <w:p w:rsidR="00B013F2" w:rsidRDefault="00B013F2">
            <w:pPr>
              <w:pStyle w:val="ConsPlusNormal"/>
            </w:pPr>
            <w:r>
              <w:t>всего - 512806,0 тыс. рублей, в том числе по источникам финансирования:</w:t>
            </w:r>
          </w:p>
          <w:p w:rsidR="00B013F2" w:rsidRDefault="00B013F2">
            <w:pPr>
              <w:pStyle w:val="ConsPlusNormal"/>
            </w:pPr>
            <w:r>
              <w:t>- областной бюджет - 512806,0 тыс. рублей;</w:t>
            </w:r>
          </w:p>
          <w:p w:rsidR="00B013F2" w:rsidRDefault="00B013F2">
            <w:pPr>
              <w:pStyle w:val="ConsPlusNormal"/>
            </w:pPr>
            <w:r>
              <w:t>2030 год:</w:t>
            </w:r>
          </w:p>
          <w:p w:rsidR="00B013F2" w:rsidRDefault="00B013F2">
            <w:pPr>
              <w:pStyle w:val="ConsPlusNormal"/>
            </w:pPr>
            <w:r>
              <w:t>всего - 512806,0 тыс. рублей, в том числе по источникам финансирования:</w:t>
            </w:r>
          </w:p>
          <w:p w:rsidR="00B013F2" w:rsidRDefault="00B013F2">
            <w:pPr>
              <w:pStyle w:val="ConsPlusNormal"/>
            </w:pPr>
            <w:r>
              <w:t>- областной бюджет - 512806,0 тыс. рублей</w:t>
            </w:r>
          </w:p>
        </w:tc>
      </w:tr>
      <w:tr w:rsidR="00B013F2">
        <w:tblPrEx>
          <w:tblBorders>
            <w:insideH w:val="nil"/>
          </w:tblBorders>
        </w:tblPrEx>
        <w:tc>
          <w:tcPr>
            <w:tcW w:w="9808" w:type="dxa"/>
            <w:gridSpan w:val="2"/>
            <w:tcBorders>
              <w:top w:val="nil"/>
            </w:tcBorders>
          </w:tcPr>
          <w:p w:rsidR="00B013F2" w:rsidRDefault="00B013F2">
            <w:pPr>
              <w:pStyle w:val="ConsPlusNormal"/>
              <w:jc w:val="both"/>
            </w:pPr>
            <w:r>
              <w:lastRenderedPageBreak/>
              <w:t xml:space="preserve">(в ред. постановлений Правительства Воронежской области от 16.03.2023 </w:t>
            </w:r>
            <w:hyperlink r:id="rId94">
              <w:r>
                <w:rPr>
                  <w:color w:val="0000FF"/>
                </w:rPr>
                <w:t>N 159</w:t>
              </w:r>
            </w:hyperlink>
            <w:r>
              <w:t>,</w:t>
            </w:r>
          </w:p>
          <w:p w:rsidR="00B013F2" w:rsidRDefault="00B013F2">
            <w:pPr>
              <w:pStyle w:val="ConsPlusNormal"/>
              <w:jc w:val="both"/>
            </w:pPr>
            <w:r>
              <w:t xml:space="preserve">от 25.05.2023 </w:t>
            </w:r>
            <w:hyperlink r:id="rId95">
              <w:r>
                <w:rPr>
                  <w:color w:val="0000FF"/>
                </w:rPr>
                <w:t>N 379</w:t>
              </w:r>
            </w:hyperlink>
            <w:r>
              <w:t xml:space="preserve">, от 12.09.2023 </w:t>
            </w:r>
            <w:hyperlink r:id="rId96">
              <w:r>
                <w:rPr>
                  <w:color w:val="0000FF"/>
                </w:rPr>
                <w:t>N 641</w:t>
              </w:r>
            </w:hyperlink>
            <w:r>
              <w:t>)</w:t>
            </w:r>
          </w:p>
        </w:tc>
      </w:tr>
    </w:tbl>
    <w:p w:rsidR="00B013F2" w:rsidRDefault="00B013F2">
      <w:pPr>
        <w:pStyle w:val="ConsPlusNormal"/>
        <w:sectPr w:rsidR="00B013F2">
          <w:pgSz w:w="16838" w:h="11905" w:orient="landscape"/>
          <w:pgMar w:top="1701" w:right="1134" w:bottom="850" w:left="1134" w:header="0" w:footer="0" w:gutter="0"/>
          <w:cols w:space="720"/>
          <w:titlePg/>
        </w:sectPr>
      </w:pPr>
    </w:p>
    <w:p w:rsidR="00B013F2" w:rsidRDefault="00B013F2">
      <w:pPr>
        <w:pStyle w:val="ConsPlusNormal"/>
        <w:jc w:val="both"/>
      </w:pPr>
    </w:p>
    <w:p w:rsidR="00B013F2" w:rsidRDefault="00B013F2">
      <w:pPr>
        <w:pStyle w:val="ConsPlusTitle"/>
        <w:jc w:val="center"/>
        <w:outlineLvl w:val="1"/>
      </w:pPr>
      <w:r>
        <w:t>Приоритеты и цели государственной политики в сфере</w:t>
      </w:r>
    </w:p>
    <w:p w:rsidR="00B013F2" w:rsidRDefault="00B013F2">
      <w:pPr>
        <w:pStyle w:val="ConsPlusTitle"/>
        <w:jc w:val="center"/>
      </w:pPr>
      <w:r>
        <w:t>реализации государственной программы</w:t>
      </w:r>
    </w:p>
    <w:p w:rsidR="00B013F2" w:rsidRDefault="00B013F2">
      <w:pPr>
        <w:pStyle w:val="ConsPlusNormal"/>
        <w:jc w:val="both"/>
      </w:pPr>
    </w:p>
    <w:p w:rsidR="00B013F2" w:rsidRDefault="00B013F2">
      <w:pPr>
        <w:pStyle w:val="ConsPlusNormal"/>
        <w:ind w:firstLine="540"/>
        <w:jc w:val="both"/>
      </w:pPr>
      <w:r>
        <w:t>Приоритеты и цели государственной политики в сфере экономического развития на региональном уровне направлены на создание благоприятного предпринимательского климата и условий для ведения бизнеса, повышение эффективности государственного управления.</w:t>
      </w:r>
    </w:p>
    <w:p w:rsidR="00B013F2" w:rsidRDefault="00B013F2">
      <w:pPr>
        <w:pStyle w:val="ConsPlusNormal"/>
        <w:spacing w:before="220"/>
        <w:ind w:firstLine="540"/>
        <w:jc w:val="both"/>
      </w:pPr>
      <w:r>
        <w:t xml:space="preserve">Приоритеты государственной политики в сфере реализации государственной программы Воронежской области "Экономическое развитие и инновационная экономика" (далее - государственная программа) определены на основе: </w:t>
      </w:r>
      <w:hyperlink r:id="rId97">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98">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 Единого </w:t>
      </w:r>
      <w:hyperlink r:id="rId99">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w:t>
      </w:r>
      <w:hyperlink r:id="rId100">
        <w:r>
          <w:rPr>
            <w:color w:val="0000FF"/>
          </w:rPr>
          <w:t>Распоряжением</w:t>
        </w:r>
      </w:hyperlink>
      <w:r>
        <w:t xml:space="preserve"> Правительства Российской Федерации от 01.10.2021 N 2765-р; </w:t>
      </w:r>
      <w:hyperlink r:id="rId101">
        <w:r>
          <w:rPr>
            <w:color w:val="0000FF"/>
          </w:rPr>
          <w:t>Указа</w:t>
        </w:r>
      </w:hyperlink>
      <w:r>
        <w:t xml:space="preserve"> Президента Российской Федерации от 07.05.2012 N 596 "О долгосрочной государственной экономической политике"; </w:t>
      </w:r>
      <w:hyperlink r:id="rId102">
        <w:r>
          <w:rPr>
            <w:color w:val="0000FF"/>
          </w:rPr>
          <w:t>Указа</w:t>
        </w:r>
      </w:hyperlink>
      <w:r>
        <w:t xml:space="preserve"> Президента Российской Федерации от 01.12.2016 N 642 "О Стратегии научно-технологического развития Российской Федерации"; государственной </w:t>
      </w:r>
      <w:hyperlink r:id="rId103">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 </w:t>
      </w:r>
      <w:hyperlink r:id="rId104">
        <w:r>
          <w:rPr>
            <w:color w:val="0000FF"/>
          </w:rPr>
          <w:t>Закона</w:t>
        </w:r>
      </w:hyperlink>
      <w:r>
        <w:t xml:space="preserve"> Воронежской области от 20.12.2018 N 168-ОЗ "О Стратегии социально-экономического развития Воронежской области на период до 2035 года"; </w:t>
      </w:r>
      <w:hyperlink r:id="rId105">
        <w:r>
          <w:rPr>
            <w:color w:val="0000FF"/>
          </w:rPr>
          <w:t>Закона</w:t>
        </w:r>
      </w:hyperlink>
      <w:r>
        <w:t xml:space="preserve"> Воронежской области от 06.10.2011 N 133-ОЗ "Об инновационной политике Воронежской области".</w:t>
      </w:r>
    </w:p>
    <w:p w:rsidR="00B013F2" w:rsidRDefault="00B013F2">
      <w:pPr>
        <w:pStyle w:val="ConsPlusNormal"/>
        <w:spacing w:before="220"/>
        <w:ind w:firstLine="540"/>
        <w:jc w:val="both"/>
      </w:pPr>
      <w:r>
        <w:t>В числе приоритетов определены следующие направления:</w:t>
      </w:r>
    </w:p>
    <w:p w:rsidR="00B013F2" w:rsidRDefault="00B013F2">
      <w:pPr>
        <w:pStyle w:val="ConsPlusNormal"/>
        <w:spacing w:before="220"/>
        <w:ind w:firstLine="540"/>
        <w:jc w:val="both"/>
      </w:pPr>
      <w:r>
        <w:t>- долгосрочное и среднесрочное планирование социально-экономического развития Воронежской области;</w:t>
      </w:r>
    </w:p>
    <w:p w:rsidR="00B013F2" w:rsidRDefault="00B013F2">
      <w:pPr>
        <w:pStyle w:val="ConsPlusNormal"/>
        <w:spacing w:before="220"/>
        <w:ind w:firstLine="540"/>
        <w:jc w:val="both"/>
      </w:pPr>
      <w:r>
        <w:t>- содействие социально-экономическому развитию территорий Воронежской области в рамках методического руководства прогнозированием социально-экономического развития муниципальных образований;</w:t>
      </w:r>
    </w:p>
    <w:p w:rsidR="00B013F2" w:rsidRDefault="00B013F2">
      <w:pPr>
        <w:pStyle w:val="ConsPlusNormal"/>
        <w:spacing w:before="220"/>
        <w:ind w:firstLine="540"/>
        <w:jc w:val="both"/>
      </w:pPr>
      <w:r>
        <w:t>- обеспечение организации деятельности исполнительных органов Воронежской области по созданию условий, благоприятных для развития конкуренции в экономике Воронежской области;</w:t>
      </w:r>
    </w:p>
    <w:p w:rsidR="00B013F2" w:rsidRDefault="00B013F2">
      <w:pPr>
        <w:pStyle w:val="ConsPlusNormal"/>
        <w:jc w:val="both"/>
      </w:pPr>
      <w:r>
        <w:t xml:space="preserve">(в ред. </w:t>
      </w:r>
      <w:hyperlink r:id="rId106">
        <w:r>
          <w:rPr>
            <w:color w:val="0000FF"/>
          </w:rPr>
          <w:t>постановления</w:t>
        </w:r>
      </w:hyperlink>
      <w:r>
        <w:t xml:space="preserve"> Правительства Воронежской области от 16.03.2023 N 159)</w:t>
      </w:r>
    </w:p>
    <w:p w:rsidR="00B013F2" w:rsidRDefault="00B013F2">
      <w:pPr>
        <w:pStyle w:val="ConsPlusNormal"/>
        <w:spacing w:before="220"/>
        <w:ind w:firstLine="540"/>
        <w:jc w:val="both"/>
      </w:pPr>
      <w:r>
        <w:t>- экспертиза проектов нормативных правовых актов в рамках проведения процедур оценки регулирующего воздействия;</w:t>
      </w:r>
    </w:p>
    <w:p w:rsidR="00B013F2" w:rsidRDefault="00B013F2">
      <w:pPr>
        <w:pStyle w:val="ConsPlusNormal"/>
        <w:spacing w:before="220"/>
        <w:ind w:firstLine="540"/>
        <w:jc w:val="both"/>
      </w:pPr>
      <w:r>
        <w:t>- создание благоприятных условий для ведения инвестиционной деятельности;</w:t>
      </w:r>
    </w:p>
    <w:p w:rsidR="00B013F2" w:rsidRDefault="00B013F2">
      <w:pPr>
        <w:pStyle w:val="ConsPlusNormal"/>
        <w:spacing w:before="220"/>
        <w:ind w:firstLine="540"/>
        <w:jc w:val="both"/>
      </w:pPr>
      <w:r>
        <w:t>- совершенствование нормативной правовой базы, направленной на развитие инвестиционной деятельности и стимулирование инвестиционной активности в области;</w:t>
      </w:r>
    </w:p>
    <w:p w:rsidR="00B013F2" w:rsidRDefault="00B013F2">
      <w:pPr>
        <w:pStyle w:val="ConsPlusNormal"/>
        <w:spacing w:before="220"/>
        <w:ind w:firstLine="540"/>
        <w:jc w:val="both"/>
      </w:pPr>
      <w:r>
        <w:t>- совершенствование системы привлечения инвестиционных ресурсов в развитие области, в том числе через механизмы государственно-частного партнерства и формирование эффективной инвестиционной инфраструктуры;</w:t>
      </w:r>
    </w:p>
    <w:p w:rsidR="00B013F2" w:rsidRDefault="00B013F2">
      <w:pPr>
        <w:pStyle w:val="ConsPlusNormal"/>
        <w:spacing w:before="220"/>
        <w:ind w:firstLine="540"/>
        <w:jc w:val="both"/>
      </w:pPr>
      <w:r>
        <w:t>- совершенствование организационной и административной деятельности исполнительных органов Воронежской области и органов местного самоуправления в сфере регулирования и развития инвестиционной деятельности;</w:t>
      </w:r>
    </w:p>
    <w:p w:rsidR="00B013F2" w:rsidRDefault="00B013F2">
      <w:pPr>
        <w:pStyle w:val="ConsPlusNormal"/>
        <w:jc w:val="both"/>
      </w:pPr>
      <w:r>
        <w:t xml:space="preserve">(в ред. </w:t>
      </w:r>
      <w:hyperlink r:id="rId107">
        <w:r>
          <w:rPr>
            <w:color w:val="0000FF"/>
          </w:rPr>
          <w:t>постановления</w:t>
        </w:r>
      </w:hyperlink>
      <w:r>
        <w:t xml:space="preserve"> Правительства Воронежской области от 16.03.2023 N 159)</w:t>
      </w:r>
    </w:p>
    <w:p w:rsidR="00B013F2" w:rsidRDefault="00B013F2">
      <w:pPr>
        <w:pStyle w:val="ConsPlusNormal"/>
        <w:spacing w:before="220"/>
        <w:ind w:firstLine="540"/>
        <w:jc w:val="both"/>
      </w:pPr>
      <w:r>
        <w:lastRenderedPageBreak/>
        <w:t>- формирование и координация инновационной политики;</w:t>
      </w:r>
    </w:p>
    <w:p w:rsidR="00B013F2" w:rsidRDefault="00B013F2">
      <w:pPr>
        <w:pStyle w:val="ConsPlusNormal"/>
        <w:spacing w:before="220"/>
        <w:ind w:firstLine="540"/>
        <w:jc w:val="both"/>
      </w:pPr>
      <w:r>
        <w:t>- соблюдение баланса интересов производителей и потребителей товаров (работ, услуг), цены на которые подлежат государственному регулированию;</w:t>
      </w:r>
    </w:p>
    <w:p w:rsidR="00B013F2" w:rsidRDefault="00B013F2">
      <w:pPr>
        <w:pStyle w:val="ConsPlusNormal"/>
        <w:spacing w:before="220"/>
        <w:ind w:firstLine="540"/>
        <w:jc w:val="both"/>
      </w:pPr>
      <w:r>
        <w:t>- обеспечение эффективного использования средств областного бюджета на основе развития и совершенствования контрактной системы в сфере закупок для обеспечения государственных нужд Воронежской области;</w:t>
      </w:r>
    </w:p>
    <w:p w:rsidR="00B013F2" w:rsidRDefault="00B013F2">
      <w:pPr>
        <w:pStyle w:val="ConsPlusNormal"/>
        <w:spacing w:before="220"/>
        <w:ind w:firstLine="540"/>
        <w:jc w:val="both"/>
      </w:pPr>
      <w:r>
        <w:t>- повышение качества обеспечения государственных и муниципальных нужд за счет автоматизации закупочного процесса;</w:t>
      </w:r>
    </w:p>
    <w:p w:rsidR="00B013F2" w:rsidRDefault="00B013F2">
      <w:pPr>
        <w:pStyle w:val="ConsPlusNormal"/>
        <w:jc w:val="both"/>
      </w:pPr>
      <w:r>
        <w:t xml:space="preserve">(в ред. </w:t>
      </w:r>
      <w:hyperlink r:id="rId108">
        <w:r>
          <w:rPr>
            <w:color w:val="0000FF"/>
          </w:rPr>
          <w:t>постановления</w:t>
        </w:r>
      </w:hyperlink>
      <w:r>
        <w:t xml:space="preserve"> Правительства Воронежской области от 16.03.2023 N 159)</w:t>
      </w:r>
    </w:p>
    <w:p w:rsidR="00B013F2" w:rsidRDefault="00B013F2">
      <w:pPr>
        <w:pStyle w:val="ConsPlusNormal"/>
        <w:spacing w:before="220"/>
        <w:ind w:firstLine="540"/>
        <w:jc w:val="both"/>
      </w:pPr>
      <w:r>
        <w:t>- обеспечение прозрачности всего цикла закупок от планирования до исполнения государственных и муниципальных контрактов;</w:t>
      </w:r>
    </w:p>
    <w:p w:rsidR="00B013F2" w:rsidRDefault="00B013F2">
      <w:pPr>
        <w:pStyle w:val="ConsPlusNormal"/>
        <w:jc w:val="both"/>
      </w:pPr>
      <w:r>
        <w:t xml:space="preserve">(в ред. </w:t>
      </w:r>
      <w:hyperlink r:id="rId109">
        <w:r>
          <w:rPr>
            <w:color w:val="0000FF"/>
          </w:rPr>
          <w:t>постановления</w:t>
        </w:r>
      </w:hyperlink>
      <w:r>
        <w:t xml:space="preserve"> Правительства Воронежской области от 16.03.2023 N 159)</w:t>
      </w:r>
    </w:p>
    <w:p w:rsidR="00B013F2" w:rsidRDefault="00B013F2">
      <w:pPr>
        <w:pStyle w:val="ConsPlusNormal"/>
        <w:spacing w:before="220"/>
        <w:ind w:firstLine="540"/>
        <w:jc w:val="both"/>
      </w:pPr>
      <w:r>
        <w:t>- предотвращение коррупции и других злоупотреблений в сфере обеспечения государственных и муниципальных нужд;</w:t>
      </w:r>
    </w:p>
    <w:p w:rsidR="00B013F2" w:rsidRDefault="00B013F2">
      <w:pPr>
        <w:pStyle w:val="ConsPlusNormal"/>
        <w:spacing w:before="220"/>
        <w:ind w:firstLine="540"/>
        <w:jc w:val="both"/>
      </w:pPr>
      <w:r>
        <w:t>- содействие развитию конкуренции на товарных рынках при осуществлении закупок.</w:t>
      </w:r>
    </w:p>
    <w:p w:rsidR="00B013F2" w:rsidRDefault="00B013F2">
      <w:pPr>
        <w:pStyle w:val="ConsPlusNormal"/>
        <w:spacing w:before="220"/>
        <w:ind w:firstLine="540"/>
        <w:jc w:val="both"/>
      </w:pPr>
      <w:r>
        <w:t>С учетом приоритетных направлений реализации государственной программы определены следующие цели государственной политики в рамках реализации настоящей государственной программы:</w:t>
      </w:r>
    </w:p>
    <w:p w:rsidR="00B013F2" w:rsidRDefault="00B013F2">
      <w:pPr>
        <w:pStyle w:val="ConsPlusNormal"/>
        <w:spacing w:before="220"/>
        <w:ind w:firstLine="540"/>
        <w:jc w:val="both"/>
      </w:pPr>
      <w:r>
        <w:t>Цель 1. Обеспечение эффективного государственного управления на основе стратегического планирования.</w:t>
      </w:r>
    </w:p>
    <w:p w:rsidR="00B013F2" w:rsidRDefault="00B013F2">
      <w:pPr>
        <w:pStyle w:val="ConsPlusNormal"/>
        <w:spacing w:before="220"/>
        <w:ind w:firstLine="540"/>
        <w:jc w:val="both"/>
      </w:pPr>
      <w:r>
        <w:t>Цель 2. Обеспечение благоприятного инвестиционного климата и повышение инновационной активности бизнеса.</w:t>
      </w:r>
    </w:p>
    <w:p w:rsidR="00B013F2" w:rsidRDefault="00B013F2">
      <w:pPr>
        <w:pStyle w:val="ConsPlusNormal"/>
        <w:spacing w:before="220"/>
        <w:ind w:firstLine="540"/>
        <w:jc w:val="both"/>
      </w:pPr>
      <w:r>
        <w:t>Цель 3.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B013F2" w:rsidRDefault="00B013F2">
      <w:pPr>
        <w:pStyle w:val="ConsPlusNormal"/>
        <w:spacing w:before="220"/>
        <w:ind w:firstLine="540"/>
        <w:jc w:val="both"/>
      </w:pPr>
      <w:r>
        <w:t>Цель 4. Повышение эффективности региональной системы закупок.</w:t>
      </w:r>
    </w:p>
    <w:p w:rsidR="00B013F2" w:rsidRDefault="00B013F2">
      <w:pPr>
        <w:pStyle w:val="ConsPlusNormal"/>
        <w:spacing w:before="220"/>
        <w:ind w:firstLine="540"/>
        <w:jc w:val="both"/>
      </w:pPr>
      <w:r>
        <w:t xml:space="preserve">Система целеполагания государственной программы сформирована с учетом национальных целей развития Российской Федерации на период до 2030 года, определенных </w:t>
      </w:r>
      <w:hyperlink r:id="rId110">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 и Единого </w:t>
      </w:r>
      <w:hyperlink r:id="rId111">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w:t>
      </w:r>
      <w:hyperlink r:id="rId112">
        <w:r>
          <w:rPr>
            <w:color w:val="0000FF"/>
          </w:rPr>
          <w:t>Распоряжением</w:t>
        </w:r>
      </w:hyperlink>
      <w:r>
        <w:t xml:space="preserve"> Правительства Российской Федерации от 01.10.2021 N 2765-р.</w:t>
      </w:r>
    </w:p>
    <w:p w:rsidR="00B013F2" w:rsidRDefault="00B013F2">
      <w:pPr>
        <w:pStyle w:val="ConsPlusNormal"/>
        <w:spacing w:before="220"/>
        <w:ind w:firstLine="540"/>
        <w:jc w:val="both"/>
      </w:pPr>
      <w:r>
        <w:t>Реализация государственной программы направлена на достижение национальной цели развития Российской Федерации на период до 2030 года - "Достойный, эффективный труд и успешное предпринимательство".</w:t>
      </w:r>
    </w:p>
    <w:p w:rsidR="00B013F2" w:rsidRDefault="00B013F2">
      <w:pPr>
        <w:pStyle w:val="ConsPlusNormal"/>
        <w:spacing w:before="220"/>
        <w:ind w:firstLine="540"/>
        <w:jc w:val="both"/>
      </w:pPr>
      <w:r>
        <w:t>При формировании целей и показателей государственной программы учтены положения иных документов стратегического планирования регионального и федерального уровня.</w:t>
      </w:r>
    </w:p>
    <w:p w:rsidR="00B013F2" w:rsidRDefault="00B013F2">
      <w:pPr>
        <w:pStyle w:val="ConsPlusNormal"/>
        <w:jc w:val="both"/>
      </w:pPr>
    </w:p>
    <w:p w:rsidR="00B013F2" w:rsidRDefault="00B013F2">
      <w:pPr>
        <w:pStyle w:val="ConsPlusNormal"/>
        <w:jc w:val="both"/>
      </w:pPr>
    </w:p>
    <w:p w:rsidR="00B013F2" w:rsidRDefault="00B013F2">
      <w:pPr>
        <w:pStyle w:val="ConsPlusNormal"/>
        <w:jc w:val="both"/>
      </w:pPr>
    </w:p>
    <w:p w:rsidR="00B013F2" w:rsidRDefault="00B013F2">
      <w:pPr>
        <w:pStyle w:val="ConsPlusNormal"/>
        <w:jc w:val="both"/>
      </w:pPr>
    </w:p>
    <w:p w:rsidR="00B013F2" w:rsidRDefault="00B013F2">
      <w:pPr>
        <w:pStyle w:val="ConsPlusNormal"/>
        <w:jc w:val="both"/>
      </w:pPr>
    </w:p>
    <w:p w:rsidR="00B013F2" w:rsidRDefault="00B013F2">
      <w:pPr>
        <w:pStyle w:val="ConsPlusNormal"/>
        <w:jc w:val="right"/>
        <w:outlineLvl w:val="1"/>
      </w:pPr>
      <w:r>
        <w:t>Приложение</w:t>
      </w:r>
    </w:p>
    <w:p w:rsidR="00B013F2" w:rsidRDefault="00B013F2">
      <w:pPr>
        <w:pStyle w:val="ConsPlusNormal"/>
        <w:jc w:val="right"/>
      </w:pPr>
      <w:r>
        <w:t>к государственной программе</w:t>
      </w:r>
    </w:p>
    <w:p w:rsidR="00B013F2" w:rsidRDefault="00B013F2">
      <w:pPr>
        <w:pStyle w:val="ConsPlusNormal"/>
        <w:jc w:val="right"/>
      </w:pPr>
      <w:r>
        <w:t>Воронежской области</w:t>
      </w:r>
    </w:p>
    <w:p w:rsidR="00B013F2" w:rsidRDefault="00B013F2">
      <w:pPr>
        <w:pStyle w:val="ConsPlusNormal"/>
        <w:jc w:val="right"/>
      </w:pPr>
      <w:r>
        <w:t>"Экономическое развитие и</w:t>
      </w:r>
    </w:p>
    <w:p w:rsidR="00B013F2" w:rsidRDefault="00B013F2">
      <w:pPr>
        <w:pStyle w:val="ConsPlusNormal"/>
        <w:jc w:val="right"/>
      </w:pPr>
      <w:r>
        <w:t>инновационная экономика"</w:t>
      </w:r>
    </w:p>
    <w:p w:rsidR="00B013F2" w:rsidRDefault="00B013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013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3F2" w:rsidRDefault="00B013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013F2" w:rsidRDefault="00B013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013F2" w:rsidRDefault="00B013F2">
            <w:pPr>
              <w:pStyle w:val="ConsPlusNormal"/>
              <w:jc w:val="center"/>
            </w:pPr>
            <w:r>
              <w:rPr>
                <w:color w:val="392C69"/>
              </w:rPr>
              <w:t>Список изменяющих документов</w:t>
            </w:r>
          </w:p>
          <w:p w:rsidR="00B013F2" w:rsidRDefault="00B013F2">
            <w:pPr>
              <w:pStyle w:val="ConsPlusNormal"/>
              <w:jc w:val="center"/>
            </w:pPr>
            <w:r>
              <w:rPr>
                <w:color w:val="392C69"/>
              </w:rPr>
              <w:t xml:space="preserve">(в ред. постановлений Правительства Воронежской области от 16.03.2023 </w:t>
            </w:r>
            <w:hyperlink r:id="rId113">
              <w:r>
                <w:rPr>
                  <w:color w:val="0000FF"/>
                </w:rPr>
                <w:t>N 159</w:t>
              </w:r>
            </w:hyperlink>
            <w:r>
              <w:rPr>
                <w:color w:val="392C69"/>
              </w:rPr>
              <w:t>,</w:t>
            </w:r>
          </w:p>
          <w:p w:rsidR="00B013F2" w:rsidRDefault="00B013F2">
            <w:pPr>
              <w:pStyle w:val="ConsPlusNormal"/>
              <w:jc w:val="center"/>
            </w:pPr>
            <w:r>
              <w:rPr>
                <w:color w:val="392C69"/>
              </w:rPr>
              <w:t xml:space="preserve">от 25.05.2023 </w:t>
            </w:r>
            <w:hyperlink r:id="rId114">
              <w:r>
                <w:rPr>
                  <w:color w:val="0000FF"/>
                </w:rPr>
                <w:t>N 379</w:t>
              </w:r>
            </w:hyperlink>
            <w:r>
              <w:rPr>
                <w:color w:val="392C69"/>
              </w:rPr>
              <w:t xml:space="preserve">, от 12.09.2023 </w:t>
            </w:r>
            <w:hyperlink r:id="rId115">
              <w:r>
                <w:rPr>
                  <w:color w:val="0000FF"/>
                </w:rPr>
                <w:t>N 641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3F2" w:rsidRDefault="00B013F2">
            <w:pPr>
              <w:pStyle w:val="ConsPlusNormal"/>
            </w:pPr>
          </w:p>
        </w:tc>
      </w:tr>
    </w:tbl>
    <w:p w:rsidR="00B013F2" w:rsidRDefault="00B013F2">
      <w:pPr>
        <w:pStyle w:val="ConsPlusNormal"/>
        <w:jc w:val="both"/>
      </w:pPr>
    </w:p>
    <w:p w:rsidR="00B013F2" w:rsidRDefault="00B013F2">
      <w:pPr>
        <w:pStyle w:val="ConsPlusNormal"/>
        <w:jc w:val="right"/>
        <w:outlineLvl w:val="2"/>
      </w:pPr>
      <w:r>
        <w:t>Таблица 1</w:t>
      </w:r>
    </w:p>
    <w:p w:rsidR="00B013F2" w:rsidRDefault="00B013F2">
      <w:pPr>
        <w:pStyle w:val="ConsPlusNormal"/>
        <w:jc w:val="both"/>
      </w:pPr>
    </w:p>
    <w:p w:rsidR="00B013F2" w:rsidRDefault="00B013F2">
      <w:pPr>
        <w:pStyle w:val="ConsPlusTitle"/>
        <w:jc w:val="center"/>
      </w:pPr>
      <w:r>
        <w:t>Перечень</w:t>
      </w:r>
    </w:p>
    <w:p w:rsidR="00B013F2" w:rsidRDefault="00B013F2">
      <w:pPr>
        <w:pStyle w:val="ConsPlusTitle"/>
        <w:jc w:val="center"/>
      </w:pPr>
      <w:r>
        <w:t>проектов (региональных, стратегических, ведомственных)</w:t>
      </w:r>
    </w:p>
    <w:p w:rsidR="00B013F2" w:rsidRDefault="00B013F2">
      <w:pPr>
        <w:pStyle w:val="ConsPlusTitle"/>
        <w:jc w:val="center"/>
      </w:pPr>
      <w:r>
        <w:t>и комплексов процессных мероприятий, реализуемых</w:t>
      </w:r>
    </w:p>
    <w:p w:rsidR="00B013F2" w:rsidRDefault="00B013F2">
      <w:pPr>
        <w:pStyle w:val="ConsPlusTitle"/>
        <w:jc w:val="center"/>
      </w:pPr>
      <w:r>
        <w:t>в рамках государственной программы Воронежской области</w:t>
      </w:r>
    </w:p>
    <w:p w:rsidR="00B013F2" w:rsidRDefault="00B013F2">
      <w:pPr>
        <w:pStyle w:val="ConsPlusTitle"/>
        <w:jc w:val="center"/>
      </w:pPr>
      <w:r>
        <w:t>"Экономическое развитие и инновационная экономика"</w:t>
      </w:r>
    </w:p>
    <w:p w:rsidR="00B013F2" w:rsidRDefault="00B013F2">
      <w:pPr>
        <w:pStyle w:val="ConsPlusNormal"/>
        <w:jc w:val="center"/>
      </w:pPr>
      <w:r>
        <w:t>(в ред. постановлений Правительства Воронежской области</w:t>
      </w:r>
    </w:p>
    <w:p w:rsidR="00B013F2" w:rsidRDefault="00B013F2">
      <w:pPr>
        <w:pStyle w:val="ConsPlusNormal"/>
        <w:jc w:val="center"/>
      </w:pPr>
      <w:r>
        <w:t xml:space="preserve">от 16.03.2023 </w:t>
      </w:r>
      <w:hyperlink r:id="rId116">
        <w:r>
          <w:rPr>
            <w:color w:val="0000FF"/>
          </w:rPr>
          <w:t>N 159</w:t>
        </w:r>
      </w:hyperlink>
      <w:r>
        <w:t>)</w:t>
      </w:r>
    </w:p>
    <w:p w:rsidR="00B013F2" w:rsidRDefault="00B013F2">
      <w:pPr>
        <w:pStyle w:val="ConsPlusNormal"/>
        <w:jc w:val="both"/>
      </w:pPr>
    </w:p>
    <w:p w:rsidR="00B013F2" w:rsidRDefault="00B013F2">
      <w:pPr>
        <w:pStyle w:val="ConsPlusNormal"/>
        <w:sectPr w:rsidR="00B013F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928"/>
        <w:gridCol w:w="2948"/>
        <w:gridCol w:w="737"/>
        <w:gridCol w:w="1757"/>
        <w:gridCol w:w="1814"/>
        <w:gridCol w:w="2891"/>
      </w:tblGrid>
      <w:tr w:rsidR="00B013F2">
        <w:tc>
          <w:tcPr>
            <w:tcW w:w="1531" w:type="dxa"/>
          </w:tcPr>
          <w:p w:rsidR="00B013F2" w:rsidRDefault="00B013F2">
            <w:pPr>
              <w:pStyle w:val="ConsPlusNormal"/>
              <w:jc w:val="center"/>
            </w:pPr>
            <w:r>
              <w:lastRenderedPageBreak/>
              <w:t>Статус, N</w:t>
            </w:r>
          </w:p>
        </w:tc>
        <w:tc>
          <w:tcPr>
            <w:tcW w:w="1928" w:type="dxa"/>
          </w:tcPr>
          <w:p w:rsidR="00B013F2" w:rsidRDefault="00B013F2">
            <w:pPr>
              <w:pStyle w:val="ConsPlusNormal"/>
              <w:jc w:val="center"/>
            </w:pPr>
            <w:r>
              <w:t>Наименование подпрограммы, структурного элемента государственной программы, задачи</w:t>
            </w:r>
          </w:p>
        </w:tc>
        <w:tc>
          <w:tcPr>
            <w:tcW w:w="2948" w:type="dxa"/>
          </w:tcPr>
          <w:p w:rsidR="00B013F2" w:rsidRDefault="00B013F2">
            <w:pPr>
              <w:pStyle w:val="ConsPlusNormal"/>
              <w:jc w:val="center"/>
            </w:pPr>
            <w:r>
              <w:t>Наименование и характеристика мероприятия/содержание и характеристика структурного элемента государственной программы</w:t>
            </w:r>
          </w:p>
        </w:tc>
        <w:tc>
          <w:tcPr>
            <w:tcW w:w="737" w:type="dxa"/>
          </w:tcPr>
          <w:p w:rsidR="00B013F2" w:rsidRDefault="00B013F2">
            <w:pPr>
              <w:pStyle w:val="ConsPlusNormal"/>
              <w:jc w:val="center"/>
            </w:pPr>
            <w:r>
              <w:t>Срок реализации</w:t>
            </w:r>
          </w:p>
        </w:tc>
        <w:tc>
          <w:tcPr>
            <w:tcW w:w="1757" w:type="dxa"/>
          </w:tcPr>
          <w:p w:rsidR="00B013F2" w:rsidRDefault="00B013F2">
            <w:pPr>
              <w:pStyle w:val="ConsPlusNormal"/>
              <w:jc w:val="center"/>
            </w:pPr>
            <w:r>
              <w:t>Исполнитель</w:t>
            </w:r>
          </w:p>
        </w:tc>
        <w:tc>
          <w:tcPr>
            <w:tcW w:w="1814" w:type="dxa"/>
          </w:tcPr>
          <w:p w:rsidR="00B013F2" w:rsidRDefault="00B013F2">
            <w:pPr>
              <w:pStyle w:val="ConsPlusNormal"/>
              <w:jc w:val="center"/>
            </w:pPr>
            <w:r>
              <w:t>Связь задачи с показателями уровня государственной программы</w:t>
            </w:r>
          </w:p>
        </w:tc>
        <w:tc>
          <w:tcPr>
            <w:tcW w:w="2891" w:type="dxa"/>
          </w:tcPr>
          <w:p w:rsidR="00B013F2" w:rsidRDefault="00B013F2">
            <w:pPr>
              <w:pStyle w:val="ConsPlusNormal"/>
              <w:jc w:val="center"/>
            </w:pPr>
            <w:r>
              <w:t>Ожидаемый результат (эффект) от реализации задачи структурного элемента государственной программы</w:t>
            </w:r>
          </w:p>
        </w:tc>
      </w:tr>
      <w:tr w:rsidR="00B013F2">
        <w:tc>
          <w:tcPr>
            <w:tcW w:w="1531" w:type="dxa"/>
          </w:tcPr>
          <w:p w:rsidR="00B013F2" w:rsidRDefault="00B013F2">
            <w:pPr>
              <w:pStyle w:val="ConsPlusNormal"/>
              <w:jc w:val="center"/>
            </w:pPr>
            <w:r>
              <w:t>1</w:t>
            </w:r>
          </w:p>
        </w:tc>
        <w:tc>
          <w:tcPr>
            <w:tcW w:w="1928" w:type="dxa"/>
          </w:tcPr>
          <w:p w:rsidR="00B013F2" w:rsidRDefault="00B013F2">
            <w:pPr>
              <w:pStyle w:val="ConsPlusNormal"/>
              <w:jc w:val="center"/>
            </w:pPr>
            <w:r>
              <w:t>2</w:t>
            </w:r>
          </w:p>
        </w:tc>
        <w:tc>
          <w:tcPr>
            <w:tcW w:w="2948" w:type="dxa"/>
          </w:tcPr>
          <w:p w:rsidR="00B013F2" w:rsidRDefault="00B013F2">
            <w:pPr>
              <w:pStyle w:val="ConsPlusNormal"/>
              <w:jc w:val="center"/>
            </w:pPr>
            <w:r>
              <w:t>3</w:t>
            </w:r>
          </w:p>
        </w:tc>
        <w:tc>
          <w:tcPr>
            <w:tcW w:w="737" w:type="dxa"/>
          </w:tcPr>
          <w:p w:rsidR="00B013F2" w:rsidRDefault="00B013F2">
            <w:pPr>
              <w:pStyle w:val="ConsPlusNormal"/>
              <w:jc w:val="center"/>
            </w:pPr>
            <w:r>
              <w:t>4</w:t>
            </w:r>
          </w:p>
        </w:tc>
        <w:tc>
          <w:tcPr>
            <w:tcW w:w="1757" w:type="dxa"/>
          </w:tcPr>
          <w:p w:rsidR="00B013F2" w:rsidRDefault="00B013F2">
            <w:pPr>
              <w:pStyle w:val="ConsPlusNormal"/>
              <w:jc w:val="center"/>
            </w:pPr>
            <w:r>
              <w:t>5</w:t>
            </w:r>
          </w:p>
        </w:tc>
        <w:tc>
          <w:tcPr>
            <w:tcW w:w="1814" w:type="dxa"/>
          </w:tcPr>
          <w:p w:rsidR="00B013F2" w:rsidRDefault="00B013F2">
            <w:pPr>
              <w:pStyle w:val="ConsPlusNormal"/>
              <w:jc w:val="center"/>
            </w:pPr>
            <w:r>
              <w:t>6</w:t>
            </w:r>
          </w:p>
        </w:tc>
        <w:tc>
          <w:tcPr>
            <w:tcW w:w="2891" w:type="dxa"/>
          </w:tcPr>
          <w:p w:rsidR="00B013F2" w:rsidRDefault="00B013F2">
            <w:pPr>
              <w:pStyle w:val="ConsPlusNormal"/>
              <w:jc w:val="center"/>
            </w:pPr>
            <w:r>
              <w:t>7</w:t>
            </w:r>
          </w:p>
        </w:tc>
      </w:tr>
      <w:tr w:rsidR="00B013F2">
        <w:tc>
          <w:tcPr>
            <w:tcW w:w="13606" w:type="dxa"/>
            <w:gridSpan w:val="7"/>
          </w:tcPr>
          <w:p w:rsidR="00B013F2" w:rsidRDefault="00B013F2">
            <w:pPr>
              <w:pStyle w:val="ConsPlusNormal"/>
              <w:outlineLvl w:val="3"/>
            </w:pPr>
            <w:r>
              <w:t>ГОСУДАРСТВЕННАЯ ПРОГРАММА ВОРОНЕЖСКОЙ ОБЛАСТИ "ЭКОНОМИЧЕСКОЕ РАЗВИТИЕ И ИННОВАЦИОННАЯ ЭКОНОМИКА"</w:t>
            </w:r>
          </w:p>
        </w:tc>
      </w:tr>
      <w:tr w:rsidR="00B013F2">
        <w:tc>
          <w:tcPr>
            <w:tcW w:w="13606" w:type="dxa"/>
            <w:gridSpan w:val="7"/>
          </w:tcPr>
          <w:p w:rsidR="00B013F2" w:rsidRDefault="00B013F2">
            <w:pPr>
              <w:pStyle w:val="ConsPlusNormal"/>
              <w:outlineLvl w:val="4"/>
            </w:pPr>
            <w:r>
              <w:t>ПОДПРОГРАММА 1 "Государственное управление и стратегическое планирование"</w:t>
            </w:r>
          </w:p>
        </w:tc>
      </w:tr>
      <w:tr w:rsidR="00B013F2">
        <w:tc>
          <w:tcPr>
            <w:tcW w:w="1531" w:type="dxa"/>
          </w:tcPr>
          <w:p w:rsidR="00B013F2" w:rsidRDefault="00B013F2">
            <w:pPr>
              <w:pStyle w:val="ConsPlusNormal"/>
            </w:pPr>
            <w:r>
              <w:t>Комплекс процессных мероприятий 1.1</w:t>
            </w:r>
          </w:p>
        </w:tc>
        <w:tc>
          <w:tcPr>
            <w:tcW w:w="4876" w:type="dxa"/>
            <w:gridSpan w:val="2"/>
          </w:tcPr>
          <w:p w:rsidR="00B013F2" w:rsidRDefault="00B013F2">
            <w:pPr>
              <w:pStyle w:val="ConsPlusNormal"/>
            </w:pPr>
            <w:r>
              <w:t>Стратегическое планирование и прогнозирование экономического развития</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t>Задача 1.1.1</w:t>
            </w:r>
          </w:p>
        </w:tc>
        <w:tc>
          <w:tcPr>
            <w:tcW w:w="1928" w:type="dxa"/>
          </w:tcPr>
          <w:p w:rsidR="00B013F2" w:rsidRDefault="00B013F2">
            <w:pPr>
              <w:pStyle w:val="ConsPlusNormal"/>
            </w:pPr>
            <w:r>
              <w:t>Прогнозирование социально-экономического развития</w:t>
            </w:r>
          </w:p>
        </w:tc>
        <w:tc>
          <w:tcPr>
            <w:tcW w:w="2948" w:type="dxa"/>
          </w:tcPr>
          <w:p w:rsidR="00B013F2" w:rsidRDefault="00B013F2">
            <w:pPr>
              <w:pStyle w:val="ConsPlusNormal"/>
            </w:pPr>
            <w:r>
              <w:t>Разработка и корректировка прогноза социально-экономического развития Воронежской области на долгосрочный период, прогноза социально-экономического развития Воронежской области на среднесрочный период</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Индекс физического объема валового регионального продукта</w:t>
            </w:r>
          </w:p>
        </w:tc>
        <w:tc>
          <w:tcPr>
            <w:tcW w:w="2891" w:type="dxa"/>
          </w:tcPr>
          <w:p w:rsidR="00B013F2" w:rsidRDefault="00B013F2">
            <w:pPr>
              <w:pStyle w:val="ConsPlusNormal"/>
            </w:pPr>
            <w:r>
              <w:t>Ежегодное формирование прогноза социально-экономического развития Воронежской области на очередной финансовый год и на плановый период; подготовка аналитических материалов по соответствию прогнозных показателей, представленных при составлении проекта областного бюджета, и фактических показателей, сложившихся в ходе исполнения бюджета</w:t>
            </w:r>
          </w:p>
        </w:tc>
      </w:tr>
      <w:tr w:rsidR="00B013F2">
        <w:tc>
          <w:tcPr>
            <w:tcW w:w="1531" w:type="dxa"/>
          </w:tcPr>
          <w:p w:rsidR="00B013F2" w:rsidRDefault="00B013F2">
            <w:pPr>
              <w:pStyle w:val="ConsPlusNormal"/>
            </w:pPr>
            <w:r>
              <w:lastRenderedPageBreak/>
              <w:t>Задача 1.1.2</w:t>
            </w:r>
          </w:p>
        </w:tc>
        <w:tc>
          <w:tcPr>
            <w:tcW w:w="1928" w:type="dxa"/>
          </w:tcPr>
          <w:p w:rsidR="00B013F2" w:rsidRDefault="00B013F2">
            <w:pPr>
              <w:pStyle w:val="ConsPlusNormal"/>
            </w:pPr>
            <w:r>
              <w:t>Развитие региональной системы государственного стратегического планирования</w:t>
            </w:r>
          </w:p>
        </w:tc>
        <w:tc>
          <w:tcPr>
            <w:tcW w:w="2948" w:type="dxa"/>
          </w:tcPr>
          <w:p w:rsidR="00B013F2" w:rsidRDefault="00B013F2">
            <w:pPr>
              <w:pStyle w:val="ConsPlusNormal"/>
            </w:pPr>
            <w:r>
              <w:t>Развитие государственного стратегического планирования</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Pr>
          <w:p w:rsidR="00B013F2" w:rsidRDefault="00B013F2">
            <w:pPr>
              <w:pStyle w:val="ConsPlusNormal"/>
            </w:pPr>
            <w:r>
              <w:t>Формирование и реализация обоснованной, эффективной долгосрочной социально-экономической политики, направленной на улучшение качества управления развитием региона, создание условий для устойчивого экономического роста и повышения качества и уровня жизни населения; обеспечение эффективного межведомственного и межуровневого взаимодействия исполнительных органов Воронежской области и муниципальных образований Воронежской области, вовлечение государственных и негосударственных организаций в достижение целей социально-экономического развития</w:t>
            </w:r>
          </w:p>
        </w:tc>
      </w:tr>
      <w:tr w:rsidR="00B013F2">
        <w:tblPrEx>
          <w:tblBorders>
            <w:insideH w:val="nil"/>
          </w:tblBorders>
        </w:tblPrEx>
        <w:tc>
          <w:tcPr>
            <w:tcW w:w="1531" w:type="dxa"/>
            <w:tcBorders>
              <w:bottom w:val="nil"/>
            </w:tcBorders>
          </w:tcPr>
          <w:p w:rsidR="00B013F2" w:rsidRDefault="00B013F2">
            <w:pPr>
              <w:pStyle w:val="ConsPlusNormal"/>
            </w:pPr>
            <w:r>
              <w:t>Задача 1.1.3</w:t>
            </w:r>
          </w:p>
        </w:tc>
        <w:tc>
          <w:tcPr>
            <w:tcW w:w="1928" w:type="dxa"/>
            <w:tcBorders>
              <w:bottom w:val="nil"/>
            </w:tcBorders>
          </w:tcPr>
          <w:p w:rsidR="00B013F2" w:rsidRDefault="00B013F2">
            <w:pPr>
              <w:pStyle w:val="ConsPlusNormal"/>
            </w:pPr>
            <w:r>
              <w:t xml:space="preserve">Повышение эффективности деятельности Губернатора Воронежской области и деятельности исполнительных </w:t>
            </w:r>
            <w:r>
              <w:lastRenderedPageBreak/>
              <w:t>органов Воронежской области в целях достижения национальных целей развития на региональном уровне</w:t>
            </w:r>
          </w:p>
        </w:tc>
        <w:tc>
          <w:tcPr>
            <w:tcW w:w="2948" w:type="dxa"/>
            <w:tcBorders>
              <w:bottom w:val="nil"/>
            </w:tcBorders>
          </w:tcPr>
          <w:p w:rsidR="00B013F2" w:rsidRDefault="00B013F2">
            <w:pPr>
              <w:pStyle w:val="ConsPlusNormal"/>
            </w:pPr>
            <w:r>
              <w:lastRenderedPageBreak/>
              <w:t xml:space="preserve">Формирование системы оценки эффективности деятельности Губернатора Воронежской области и деятельности исполнительных органов Воронежской области. Мониторинг достижения </w:t>
            </w:r>
            <w:r>
              <w:lastRenderedPageBreak/>
              <w:t>показателей эффективности деятельности Губернатора Воронежской области и деятельности исполнительных органов Воронежской области</w:t>
            </w:r>
          </w:p>
        </w:tc>
        <w:tc>
          <w:tcPr>
            <w:tcW w:w="737" w:type="dxa"/>
            <w:tcBorders>
              <w:bottom w:val="nil"/>
            </w:tcBorders>
          </w:tcPr>
          <w:p w:rsidR="00B013F2" w:rsidRDefault="00B013F2">
            <w:pPr>
              <w:pStyle w:val="ConsPlusNormal"/>
              <w:jc w:val="center"/>
            </w:pPr>
            <w:r>
              <w:lastRenderedPageBreak/>
              <w:t>2023 - 2030</w:t>
            </w:r>
          </w:p>
        </w:tc>
        <w:tc>
          <w:tcPr>
            <w:tcW w:w="1757" w:type="dxa"/>
            <w:tcBorders>
              <w:bottom w:val="nil"/>
            </w:tcBorders>
          </w:tcPr>
          <w:p w:rsidR="00B013F2" w:rsidRDefault="00B013F2">
            <w:pPr>
              <w:pStyle w:val="ConsPlusNormal"/>
            </w:pPr>
            <w:r>
              <w:t>Департамент экономического развития Воронежской области</w:t>
            </w:r>
          </w:p>
        </w:tc>
        <w:tc>
          <w:tcPr>
            <w:tcW w:w="1814" w:type="dxa"/>
            <w:tcBorders>
              <w:bottom w:val="nil"/>
            </w:tcBorders>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 xml:space="preserve">2. Объем инвестиций в основной </w:t>
            </w:r>
            <w:r>
              <w:lastRenderedPageBreak/>
              <w:t>капитал</w:t>
            </w:r>
          </w:p>
        </w:tc>
        <w:tc>
          <w:tcPr>
            <w:tcW w:w="2891" w:type="dxa"/>
            <w:tcBorders>
              <w:bottom w:val="nil"/>
            </w:tcBorders>
          </w:tcPr>
          <w:p w:rsidR="00B013F2" w:rsidRDefault="00B013F2">
            <w:pPr>
              <w:pStyle w:val="ConsPlusNormal"/>
            </w:pPr>
            <w:r>
              <w:lastRenderedPageBreak/>
              <w:t>Развитие системы оценки эффективности деятельности Губернатора Воронежской области и деятельности исполнительных органов Воронежской области</w:t>
            </w:r>
          </w:p>
        </w:tc>
      </w:tr>
      <w:tr w:rsidR="00B013F2">
        <w:tblPrEx>
          <w:tblBorders>
            <w:insideH w:val="nil"/>
          </w:tblBorders>
        </w:tblPrEx>
        <w:tc>
          <w:tcPr>
            <w:tcW w:w="13606" w:type="dxa"/>
            <w:gridSpan w:val="7"/>
            <w:tcBorders>
              <w:top w:val="nil"/>
            </w:tcBorders>
          </w:tcPr>
          <w:p w:rsidR="00B013F2" w:rsidRDefault="00B013F2">
            <w:pPr>
              <w:pStyle w:val="ConsPlusNormal"/>
              <w:jc w:val="both"/>
            </w:pPr>
            <w:r>
              <w:lastRenderedPageBreak/>
              <w:t xml:space="preserve">(в ред. </w:t>
            </w:r>
            <w:hyperlink r:id="rId117">
              <w:r>
                <w:rPr>
                  <w:color w:val="0000FF"/>
                </w:rPr>
                <w:t>постановления</w:t>
              </w:r>
            </w:hyperlink>
            <w:r>
              <w:t xml:space="preserve"> Правительства Воронежской области от 12.09.2023 N 641)</w:t>
            </w:r>
          </w:p>
        </w:tc>
      </w:tr>
      <w:tr w:rsidR="00B013F2">
        <w:tc>
          <w:tcPr>
            <w:tcW w:w="1531" w:type="dxa"/>
          </w:tcPr>
          <w:p w:rsidR="00B013F2" w:rsidRDefault="00B013F2">
            <w:pPr>
              <w:pStyle w:val="ConsPlusNormal"/>
            </w:pPr>
            <w:r>
              <w:t>Задача 1.1.4</w:t>
            </w:r>
          </w:p>
        </w:tc>
        <w:tc>
          <w:tcPr>
            <w:tcW w:w="1928" w:type="dxa"/>
          </w:tcPr>
          <w:p w:rsidR="00B013F2" w:rsidRDefault="00B013F2">
            <w:pPr>
              <w:pStyle w:val="ConsPlusNormal"/>
            </w:pPr>
            <w:r>
              <w:t>Повышение эффективности деятельности руководителей исполнительных органов Воронежской области</w:t>
            </w:r>
          </w:p>
        </w:tc>
        <w:tc>
          <w:tcPr>
            <w:tcW w:w="2948" w:type="dxa"/>
          </w:tcPr>
          <w:p w:rsidR="00B013F2" w:rsidRDefault="00B013F2">
            <w:pPr>
              <w:pStyle w:val="ConsPlusNormal"/>
            </w:pPr>
            <w:r>
              <w:t>1. Разработка, внедрение и совершенствование системы оценки эффективности руководителей исполнительных органов Воронежской области.</w:t>
            </w:r>
          </w:p>
          <w:p w:rsidR="00B013F2" w:rsidRDefault="00B013F2">
            <w:pPr>
              <w:pStyle w:val="ConsPlusNormal"/>
            </w:pPr>
            <w:r>
              <w:t>2. Мониторинг достижения руководителями исполнительных органов Воронежской области плановых значений показателей для оценки их эффективности и анализ достигнутых значений показателей эффективности деятельности руководителей исполнительных органов Воронежской области.</w:t>
            </w:r>
          </w:p>
          <w:p w:rsidR="00B013F2" w:rsidRDefault="00B013F2">
            <w:pPr>
              <w:pStyle w:val="ConsPlusNormal"/>
            </w:pPr>
            <w:r>
              <w:t>3. Оценка эффективности деятельности руководителей исполнительных органов Воронежской области</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Pr>
          <w:p w:rsidR="00B013F2" w:rsidRDefault="00B013F2">
            <w:pPr>
              <w:pStyle w:val="ConsPlusNormal"/>
            </w:pPr>
            <w:r>
              <w:t>Выход Воронежской области на устойчивый положительный тренд по макроэкономическим показателям</w:t>
            </w:r>
          </w:p>
        </w:tc>
      </w:tr>
      <w:tr w:rsidR="00B013F2">
        <w:tc>
          <w:tcPr>
            <w:tcW w:w="1531" w:type="dxa"/>
          </w:tcPr>
          <w:p w:rsidR="00B013F2" w:rsidRDefault="00B013F2">
            <w:pPr>
              <w:pStyle w:val="ConsPlusNormal"/>
            </w:pPr>
            <w:r>
              <w:lastRenderedPageBreak/>
              <w:t>Задача 1.1.5</w:t>
            </w:r>
          </w:p>
        </w:tc>
        <w:tc>
          <w:tcPr>
            <w:tcW w:w="1928" w:type="dxa"/>
          </w:tcPr>
          <w:p w:rsidR="00B013F2" w:rsidRDefault="00B013F2">
            <w:pPr>
              <w:pStyle w:val="ConsPlusNormal"/>
            </w:pPr>
            <w:r>
              <w:t>Развитие программно-целевого планирования</w:t>
            </w:r>
          </w:p>
        </w:tc>
        <w:tc>
          <w:tcPr>
            <w:tcW w:w="2948" w:type="dxa"/>
          </w:tcPr>
          <w:p w:rsidR="00B013F2" w:rsidRDefault="00B013F2">
            <w:pPr>
              <w:pStyle w:val="ConsPlusNormal"/>
            </w:pPr>
            <w:r>
              <w:t>Создание условий для разработки, реализации государственных программ Воронежской области и привлечения средств федерального бюджета на реализацию мероприятий государственных программ Воронежской области</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Pr>
          <w:p w:rsidR="00B013F2" w:rsidRDefault="00B013F2">
            <w:pPr>
              <w:pStyle w:val="ConsPlusNormal"/>
            </w:pPr>
            <w:r>
              <w:t>Обеспечение функционирования системы документов стратегического планирования</w:t>
            </w:r>
          </w:p>
        </w:tc>
      </w:tr>
      <w:tr w:rsidR="00B013F2">
        <w:tblPrEx>
          <w:tblBorders>
            <w:insideH w:val="nil"/>
          </w:tblBorders>
        </w:tblPrEx>
        <w:tc>
          <w:tcPr>
            <w:tcW w:w="1531" w:type="dxa"/>
            <w:tcBorders>
              <w:bottom w:val="nil"/>
            </w:tcBorders>
          </w:tcPr>
          <w:p w:rsidR="00B013F2" w:rsidRDefault="00B013F2">
            <w:pPr>
              <w:pStyle w:val="ConsPlusNormal"/>
            </w:pPr>
            <w:r>
              <w:t>Задача 1.1.6</w:t>
            </w:r>
          </w:p>
        </w:tc>
        <w:tc>
          <w:tcPr>
            <w:tcW w:w="1928" w:type="dxa"/>
            <w:tcBorders>
              <w:bottom w:val="nil"/>
            </w:tcBorders>
          </w:tcPr>
          <w:p w:rsidR="00B013F2" w:rsidRDefault="00B013F2">
            <w:pPr>
              <w:pStyle w:val="ConsPlusNormal"/>
            </w:pPr>
            <w:r>
              <w:t>Обеспечение эффективности государственных инвестиций</w:t>
            </w:r>
          </w:p>
        </w:tc>
        <w:tc>
          <w:tcPr>
            <w:tcW w:w="2948" w:type="dxa"/>
            <w:tcBorders>
              <w:bottom w:val="nil"/>
            </w:tcBorders>
          </w:tcPr>
          <w:p w:rsidR="00B013F2" w:rsidRDefault="00B013F2">
            <w:pPr>
              <w:pStyle w:val="ConsPlusNormal"/>
            </w:pPr>
            <w:r>
              <w:t>Формирование областной адресной инвестиционной программы, областной адресной программы капитального ремонта</w:t>
            </w:r>
          </w:p>
        </w:tc>
        <w:tc>
          <w:tcPr>
            <w:tcW w:w="737" w:type="dxa"/>
            <w:tcBorders>
              <w:bottom w:val="nil"/>
            </w:tcBorders>
          </w:tcPr>
          <w:p w:rsidR="00B013F2" w:rsidRDefault="00B013F2">
            <w:pPr>
              <w:pStyle w:val="ConsPlusNormal"/>
              <w:jc w:val="center"/>
            </w:pPr>
            <w:r>
              <w:t>2023</w:t>
            </w:r>
          </w:p>
        </w:tc>
        <w:tc>
          <w:tcPr>
            <w:tcW w:w="1757" w:type="dxa"/>
            <w:tcBorders>
              <w:bottom w:val="nil"/>
            </w:tcBorders>
          </w:tcPr>
          <w:p w:rsidR="00B013F2" w:rsidRDefault="00B013F2">
            <w:pPr>
              <w:pStyle w:val="ConsPlusNormal"/>
            </w:pPr>
            <w:r>
              <w:t>Департамент экономического развития Воронежской области</w:t>
            </w:r>
          </w:p>
        </w:tc>
        <w:tc>
          <w:tcPr>
            <w:tcW w:w="1814" w:type="dxa"/>
            <w:tcBorders>
              <w:bottom w:val="nil"/>
            </w:tcBorders>
          </w:tcPr>
          <w:p w:rsidR="00B013F2" w:rsidRDefault="00B013F2">
            <w:pPr>
              <w:pStyle w:val="ConsPlusNormal"/>
            </w:pPr>
            <w:r>
              <w:t>Объем инвестиций в основной капитал</w:t>
            </w:r>
          </w:p>
        </w:tc>
        <w:tc>
          <w:tcPr>
            <w:tcW w:w="2891" w:type="dxa"/>
            <w:tcBorders>
              <w:bottom w:val="nil"/>
            </w:tcBorders>
          </w:tcPr>
          <w:p w:rsidR="00B013F2" w:rsidRDefault="00B013F2">
            <w:pPr>
              <w:pStyle w:val="ConsPlusNormal"/>
            </w:pPr>
            <w:r>
              <w:t>Ежегодное формирование и утверждение областной адресной инвестиционной программы и областной адресной программы капитального ремонта</w:t>
            </w:r>
          </w:p>
        </w:tc>
      </w:tr>
      <w:tr w:rsidR="00B013F2">
        <w:tblPrEx>
          <w:tblBorders>
            <w:insideH w:val="nil"/>
          </w:tblBorders>
        </w:tblPrEx>
        <w:tc>
          <w:tcPr>
            <w:tcW w:w="13606" w:type="dxa"/>
            <w:gridSpan w:val="7"/>
            <w:tcBorders>
              <w:top w:val="nil"/>
            </w:tcBorders>
          </w:tcPr>
          <w:p w:rsidR="00B013F2" w:rsidRDefault="00B013F2">
            <w:pPr>
              <w:pStyle w:val="ConsPlusNormal"/>
              <w:jc w:val="both"/>
            </w:pPr>
            <w:r>
              <w:t xml:space="preserve">(в ред. </w:t>
            </w:r>
            <w:hyperlink r:id="rId118">
              <w:r>
                <w:rPr>
                  <w:color w:val="0000FF"/>
                </w:rPr>
                <w:t>постановления</w:t>
              </w:r>
            </w:hyperlink>
            <w:r>
              <w:t xml:space="preserve"> Правительства Воронежской области от 12.09.2023 N 641)</w:t>
            </w:r>
          </w:p>
        </w:tc>
      </w:tr>
      <w:tr w:rsidR="00B013F2">
        <w:tc>
          <w:tcPr>
            <w:tcW w:w="1531" w:type="dxa"/>
          </w:tcPr>
          <w:p w:rsidR="00B013F2" w:rsidRDefault="00B013F2">
            <w:pPr>
              <w:pStyle w:val="ConsPlusNormal"/>
            </w:pPr>
            <w:r>
              <w:t>Задача 1.1.7</w:t>
            </w:r>
          </w:p>
        </w:tc>
        <w:tc>
          <w:tcPr>
            <w:tcW w:w="1928" w:type="dxa"/>
          </w:tcPr>
          <w:p w:rsidR="00B013F2" w:rsidRDefault="00B013F2">
            <w:pPr>
              <w:pStyle w:val="ConsPlusNormal"/>
            </w:pPr>
            <w:r>
              <w:t>Развитие конкуренции</w:t>
            </w:r>
          </w:p>
        </w:tc>
        <w:tc>
          <w:tcPr>
            <w:tcW w:w="2948" w:type="dxa"/>
          </w:tcPr>
          <w:p w:rsidR="00B013F2" w:rsidRDefault="00B013F2">
            <w:pPr>
              <w:pStyle w:val="ConsPlusNormal"/>
            </w:pPr>
            <w:r>
              <w:t>Содействие развитию конкуренции</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Индекс физического объема валового регионального продукта</w:t>
            </w:r>
          </w:p>
        </w:tc>
        <w:tc>
          <w:tcPr>
            <w:tcW w:w="2891" w:type="dxa"/>
          </w:tcPr>
          <w:p w:rsidR="00B013F2" w:rsidRDefault="00B013F2">
            <w:pPr>
              <w:pStyle w:val="ConsPlusNormal"/>
            </w:pPr>
            <w:r>
              <w:t xml:space="preserve">Обеспечение внедрения всех положений </w:t>
            </w:r>
            <w:hyperlink r:id="rId119">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17.04.2019 N 768-р</w:t>
            </w:r>
          </w:p>
        </w:tc>
      </w:tr>
      <w:tr w:rsidR="00B013F2">
        <w:tc>
          <w:tcPr>
            <w:tcW w:w="1531" w:type="dxa"/>
          </w:tcPr>
          <w:p w:rsidR="00B013F2" w:rsidRDefault="00B013F2">
            <w:pPr>
              <w:pStyle w:val="ConsPlusNormal"/>
            </w:pPr>
            <w:r>
              <w:t>Комплекс процессных мероприятий 1.2</w:t>
            </w:r>
          </w:p>
        </w:tc>
        <w:tc>
          <w:tcPr>
            <w:tcW w:w="4876" w:type="dxa"/>
            <w:gridSpan w:val="2"/>
          </w:tcPr>
          <w:p w:rsidR="00B013F2" w:rsidRDefault="00B013F2">
            <w:pPr>
              <w:pStyle w:val="ConsPlusNormal"/>
            </w:pPr>
            <w:r>
              <w:t>Подготовка управленческих кадров для организаций народного хозяйства</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t>Задача 1.2.1</w:t>
            </w:r>
          </w:p>
        </w:tc>
        <w:tc>
          <w:tcPr>
            <w:tcW w:w="1928" w:type="dxa"/>
          </w:tcPr>
          <w:p w:rsidR="00B013F2" w:rsidRDefault="00B013F2">
            <w:pPr>
              <w:pStyle w:val="ConsPlusNormal"/>
            </w:pPr>
            <w:r>
              <w:t xml:space="preserve">Повышение </w:t>
            </w:r>
            <w:r>
              <w:lastRenderedPageBreak/>
              <w:t>навыков и компетенций управленческих кадров</w:t>
            </w:r>
          </w:p>
        </w:tc>
        <w:tc>
          <w:tcPr>
            <w:tcW w:w="2948" w:type="dxa"/>
          </w:tcPr>
          <w:p w:rsidR="00B013F2" w:rsidRDefault="00B013F2">
            <w:pPr>
              <w:pStyle w:val="ConsPlusNormal"/>
            </w:pPr>
            <w:r>
              <w:lastRenderedPageBreak/>
              <w:t xml:space="preserve">Обеспечение переподготовки </w:t>
            </w:r>
            <w:r>
              <w:lastRenderedPageBreak/>
              <w:t>управленческих кадров для организаций народного хозяйства Российской Федерации в рамках Государственного плана подготовки управленческих кадров для организаций народного хозяйства РФ (проведение конкурсного отбора специалистов на обучение и постпрограммная работа с выпускниками)</w:t>
            </w:r>
          </w:p>
        </w:tc>
        <w:tc>
          <w:tcPr>
            <w:tcW w:w="737" w:type="dxa"/>
          </w:tcPr>
          <w:p w:rsidR="00B013F2" w:rsidRDefault="00B013F2">
            <w:pPr>
              <w:pStyle w:val="ConsPlusNormal"/>
              <w:jc w:val="center"/>
            </w:pPr>
            <w:r>
              <w:lastRenderedPageBreak/>
              <w:t xml:space="preserve">2023 - </w:t>
            </w:r>
            <w:r>
              <w:lastRenderedPageBreak/>
              <w:t>2030</w:t>
            </w:r>
          </w:p>
        </w:tc>
        <w:tc>
          <w:tcPr>
            <w:tcW w:w="1757" w:type="dxa"/>
          </w:tcPr>
          <w:p w:rsidR="00B013F2" w:rsidRDefault="00B013F2">
            <w:pPr>
              <w:pStyle w:val="ConsPlusNormal"/>
            </w:pPr>
            <w:r>
              <w:lastRenderedPageBreak/>
              <w:t xml:space="preserve">Управление </w:t>
            </w:r>
            <w:r>
              <w:lastRenderedPageBreak/>
              <w:t>делами Воронежской области</w:t>
            </w:r>
          </w:p>
        </w:tc>
        <w:tc>
          <w:tcPr>
            <w:tcW w:w="1814" w:type="dxa"/>
          </w:tcPr>
          <w:p w:rsidR="00B013F2" w:rsidRDefault="00B013F2">
            <w:pPr>
              <w:pStyle w:val="ConsPlusNormal"/>
            </w:pPr>
            <w:r>
              <w:lastRenderedPageBreak/>
              <w:t xml:space="preserve">1. Индекс </w:t>
            </w:r>
            <w:r>
              <w:lastRenderedPageBreak/>
              <w:t>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Pr>
          <w:p w:rsidR="00B013F2" w:rsidRDefault="00B013F2">
            <w:pPr>
              <w:pStyle w:val="ConsPlusNormal"/>
            </w:pPr>
            <w:r>
              <w:lastRenderedPageBreak/>
              <w:t xml:space="preserve">1. Повышение </w:t>
            </w:r>
            <w:r>
              <w:lastRenderedPageBreak/>
              <w:t>эффективности использования управленческих кадров в наиболее значимых секторах экономики.</w:t>
            </w:r>
          </w:p>
          <w:p w:rsidR="00B013F2" w:rsidRDefault="00B013F2">
            <w:pPr>
              <w:pStyle w:val="ConsPlusNormal"/>
            </w:pPr>
            <w:r>
              <w:t>2. Содействие модернизации и реструктуризации предприятий.</w:t>
            </w:r>
          </w:p>
          <w:p w:rsidR="00B013F2" w:rsidRDefault="00B013F2">
            <w:pPr>
              <w:pStyle w:val="ConsPlusNormal"/>
            </w:pPr>
            <w:r>
              <w:t>3. Создание условий для эффективной реализации региональных программ модернизации предприятий Воронежской области.</w:t>
            </w:r>
          </w:p>
          <w:p w:rsidR="00B013F2" w:rsidRDefault="00B013F2">
            <w:pPr>
              <w:pStyle w:val="ConsPlusNormal"/>
            </w:pPr>
            <w:r>
              <w:t>4. Содействие развитию кооперации российских и зарубежных компаний.</w:t>
            </w:r>
          </w:p>
          <w:p w:rsidR="00B013F2" w:rsidRDefault="00B013F2">
            <w:pPr>
              <w:pStyle w:val="ConsPlusNormal"/>
            </w:pPr>
            <w:r>
              <w:t>6. Формирование резерва управленческих кадров</w:t>
            </w:r>
          </w:p>
        </w:tc>
      </w:tr>
      <w:tr w:rsidR="00B013F2">
        <w:tc>
          <w:tcPr>
            <w:tcW w:w="13606" w:type="dxa"/>
            <w:gridSpan w:val="7"/>
          </w:tcPr>
          <w:p w:rsidR="00B013F2" w:rsidRDefault="00B013F2">
            <w:pPr>
              <w:pStyle w:val="ConsPlusNormal"/>
              <w:outlineLvl w:val="4"/>
            </w:pPr>
            <w:r>
              <w:lastRenderedPageBreak/>
              <w:t>ПОДПРОГРАММА 2 "Налоговая политика"</w:t>
            </w:r>
          </w:p>
        </w:tc>
      </w:tr>
      <w:tr w:rsidR="00B013F2">
        <w:tc>
          <w:tcPr>
            <w:tcW w:w="1531" w:type="dxa"/>
          </w:tcPr>
          <w:p w:rsidR="00B013F2" w:rsidRDefault="00B013F2">
            <w:pPr>
              <w:pStyle w:val="ConsPlusNormal"/>
            </w:pPr>
            <w:r>
              <w:t>Комплекс процессных мероприятий 2.1</w:t>
            </w:r>
          </w:p>
        </w:tc>
        <w:tc>
          <w:tcPr>
            <w:tcW w:w="4876" w:type="dxa"/>
            <w:gridSpan w:val="2"/>
          </w:tcPr>
          <w:p w:rsidR="00B013F2" w:rsidRDefault="00B013F2">
            <w:pPr>
              <w:pStyle w:val="ConsPlusNormal"/>
            </w:pPr>
            <w:r>
              <w:t>Разработка мер и действий, направленных на увеличение доходной части консолидированного бюджета Воронежской области</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t>Задача 2.1.1</w:t>
            </w:r>
          </w:p>
        </w:tc>
        <w:tc>
          <w:tcPr>
            <w:tcW w:w="1928" w:type="dxa"/>
          </w:tcPr>
          <w:p w:rsidR="00B013F2" w:rsidRDefault="00B013F2">
            <w:pPr>
              <w:pStyle w:val="ConsPlusNormal"/>
            </w:pPr>
            <w:r>
              <w:t xml:space="preserve">Формирование налоговой политики. Реализация единой политики по обеспечению поступлений </w:t>
            </w:r>
            <w:r>
              <w:lastRenderedPageBreak/>
              <w:t>дополнительных доходов в консолидированный бюджет Воронежской области</w:t>
            </w:r>
          </w:p>
        </w:tc>
        <w:tc>
          <w:tcPr>
            <w:tcW w:w="2948" w:type="dxa"/>
          </w:tcPr>
          <w:p w:rsidR="00B013F2" w:rsidRDefault="00B013F2">
            <w:pPr>
              <w:pStyle w:val="ConsPlusNormal"/>
            </w:pPr>
            <w:r>
              <w:lastRenderedPageBreak/>
              <w:t>Разработка мер и действий, направленных на увеличение доходной части консолидированного бюджета Воронежской области</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Индекс физического объема валового регионального продукта</w:t>
            </w:r>
          </w:p>
        </w:tc>
        <w:tc>
          <w:tcPr>
            <w:tcW w:w="2891" w:type="dxa"/>
          </w:tcPr>
          <w:p w:rsidR="00B013F2" w:rsidRDefault="00B013F2">
            <w:pPr>
              <w:pStyle w:val="ConsPlusNormal"/>
            </w:pPr>
            <w:r>
              <w:t>Обеспечение роста налоговых и неналоговых доходов консолидированного бюджета Воронежской области</w:t>
            </w:r>
          </w:p>
        </w:tc>
      </w:tr>
      <w:tr w:rsidR="00B013F2">
        <w:tc>
          <w:tcPr>
            <w:tcW w:w="13606" w:type="dxa"/>
            <w:gridSpan w:val="7"/>
          </w:tcPr>
          <w:p w:rsidR="00B013F2" w:rsidRDefault="00B013F2">
            <w:pPr>
              <w:pStyle w:val="ConsPlusNormal"/>
              <w:outlineLvl w:val="4"/>
            </w:pPr>
            <w:r>
              <w:lastRenderedPageBreak/>
              <w:t>ПОДПРОГРАММА 3 "Формирование благоприятной инвестиционной среды"</w:t>
            </w:r>
          </w:p>
        </w:tc>
      </w:tr>
      <w:tr w:rsidR="00B013F2">
        <w:tc>
          <w:tcPr>
            <w:tcW w:w="1531" w:type="dxa"/>
          </w:tcPr>
          <w:p w:rsidR="00B013F2" w:rsidRDefault="00B013F2">
            <w:pPr>
              <w:pStyle w:val="ConsPlusNormal"/>
            </w:pPr>
            <w:r>
              <w:t>Комплекс процессных мероприятий 3.1</w:t>
            </w:r>
          </w:p>
        </w:tc>
        <w:tc>
          <w:tcPr>
            <w:tcW w:w="4876" w:type="dxa"/>
            <w:gridSpan w:val="2"/>
          </w:tcPr>
          <w:p w:rsidR="00B013F2" w:rsidRDefault="00B013F2">
            <w:pPr>
              <w:pStyle w:val="ConsPlusNormal"/>
            </w:pPr>
            <w:r>
              <w:t>Повышение инвестиционной привлекательности Воронежской области</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jc w:val="center"/>
            </w:pPr>
            <w:r>
              <w:t>X</w:t>
            </w:r>
          </w:p>
        </w:tc>
      </w:tr>
      <w:tr w:rsidR="00B013F2">
        <w:tblPrEx>
          <w:tblBorders>
            <w:insideH w:val="nil"/>
          </w:tblBorders>
        </w:tblPrEx>
        <w:tc>
          <w:tcPr>
            <w:tcW w:w="1531" w:type="dxa"/>
            <w:tcBorders>
              <w:bottom w:val="nil"/>
            </w:tcBorders>
          </w:tcPr>
          <w:p w:rsidR="00B013F2" w:rsidRDefault="00B013F2">
            <w:pPr>
              <w:pStyle w:val="ConsPlusNormal"/>
            </w:pPr>
            <w:r>
              <w:t>Задача 3.1.1</w:t>
            </w:r>
          </w:p>
        </w:tc>
        <w:tc>
          <w:tcPr>
            <w:tcW w:w="1928" w:type="dxa"/>
            <w:tcBorders>
              <w:bottom w:val="nil"/>
            </w:tcBorders>
          </w:tcPr>
          <w:p w:rsidR="00B013F2" w:rsidRDefault="00B013F2">
            <w:pPr>
              <w:pStyle w:val="ConsPlusNormal"/>
            </w:pPr>
            <w:r>
              <w:t>Формирование механизмов и условий, обеспечивающих повышение инвестиционной привлекательности региона</w:t>
            </w:r>
          </w:p>
        </w:tc>
        <w:tc>
          <w:tcPr>
            <w:tcW w:w="2948" w:type="dxa"/>
            <w:tcBorders>
              <w:bottom w:val="nil"/>
            </w:tcBorders>
          </w:tcPr>
          <w:p w:rsidR="00B013F2" w:rsidRDefault="00B013F2">
            <w:pPr>
              <w:pStyle w:val="ConsPlusNormal"/>
            </w:pPr>
            <w:r>
              <w:t>1. Организация разработки и реализации основных направлений инвестиционной политики Воронежской области.</w:t>
            </w:r>
          </w:p>
          <w:p w:rsidR="00B013F2" w:rsidRDefault="00B013F2">
            <w:pPr>
              <w:pStyle w:val="ConsPlusNormal"/>
            </w:pPr>
            <w:r>
              <w:t>2. Разработка и совершенствование нормативных правовых актов Воронежской области в сфере инвестиционной деятельности.</w:t>
            </w:r>
          </w:p>
          <w:p w:rsidR="00B013F2" w:rsidRDefault="00B013F2">
            <w:pPr>
              <w:pStyle w:val="ConsPlusNormal"/>
            </w:pPr>
            <w:r>
              <w:t xml:space="preserve">3. Реализация мероприятий по созданию инфраструктурно обеспеченных инвестиционных площадок, в том числе на территории индустриальных парков, обеспечение функционирования особой </w:t>
            </w:r>
            <w:r>
              <w:lastRenderedPageBreak/>
              <w:t>экономической зоны "Центр" и территории опережающего развития "Павловск".</w:t>
            </w:r>
          </w:p>
          <w:p w:rsidR="00B013F2" w:rsidRDefault="00B013F2">
            <w:pPr>
              <w:pStyle w:val="ConsPlusNormal"/>
            </w:pPr>
            <w:r>
              <w:t>4. Устранение административных барьеров при реализации инвестиционных проектов.</w:t>
            </w:r>
          </w:p>
          <w:p w:rsidR="00B013F2" w:rsidRDefault="00B013F2">
            <w:pPr>
              <w:pStyle w:val="ConsPlusNormal"/>
            </w:pPr>
            <w:r>
              <w:t>5. Развитие различных форм государственно-частного партнерства в Воронежской области.</w:t>
            </w:r>
          </w:p>
          <w:p w:rsidR="00B013F2" w:rsidRDefault="00B013F2">
            <w:pPr>
              <w:pStyle w:val="ConsPlusNormal"/>
            </w:pPr>
            <w:r>
              <w:t>6. Мониторинг показателей, связанных с инвестиционным развитием Воронежской области</w:t>
            </w:r>
          </w:p>
        </w:tc>
        <w:tc>
          <w:tcPr>
            <w:tcW w:w="737" w:type="dxa"/>
            <w:tcBorders>
              <w:bottom w:val="nil"/>
            </w:tcBorders>
          </w:tcPr>
          <w:p w:rsidR="00B013F2" w:rsidRDefault="00B013F2">
            <w:pPr>
              <w:pStyle w:val="ConsPlusNormal"/>
              <w:jc w:val="center"/>
            </w:pPr>
            <w:r>
              <w:lastRenderedPageBreak/>
              <w:t>2023 - 2030</w:t>
            </w:r>
          </w:p>
        </w:tc>
        <w:tc>
          <w:tcPr>
            <w:tcW w:w="1757" w:type="dxa"/>
            <w:tcBorders>
              <w:bottom w:val="nil"/>
            </w:tcBorders>
          </w:tcPr>
          <w:p w:rsidR="00B013F2" w:rsidRDefault="00B013F2">
            <w:pPr>
              <w:pStyle w:val="ConsPlusNormal"/>
            </w:pPr>
            <w:r>
              <w:t>Департамент экономического развития Воронежской области</w:t>
            </w:r>
          </w:p>
          <w:p w:rsidR="00B013F2" w:rsidRDefault="00B013F2">
            <w:pPr>
              <w:pStyle w:val="ConsPlusNormal"/>
            </w:pPr>
            <w:r>
              <w:t>Департамент строительной политики Воронежской области</w:t>
            </w:r>
          </w:p>
        </w:tc>
        <w:tc>
          <w:tcPr>
            <w:tcW w:w="1814" w:type="dxa"/>
            <w:tcBorders>
              <w:bottom w:val="nil"/>
            </w:tcBorders>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Borders>
              <w:bottom w:val="nil"/>
            </w:tcBorders>
          </w:tcPr>
          <w:p w:rsidR="00B013F2" w:rsidRDefault="00B013F2">
            <w:pPr>
              <w:pStyle w:val="ConsPlusNormal"/>
            </w:pPr>
            <w:r>
              <w:t>Улучшение инвестиционного климата в регионе, создание благоприятных условий для осуществления предпринимательской деятельности на территории Воронежской области.</w:t>
            </w:r>
          </w:p>
          <w:p w:rsidR="00B013F2" w:rsidRDefault="00B013F2">
            <w:pPr>
              <w:pStyle w:val="ConsPlusNormal"/>
            </w:pPr>
            <w:r>
              <w:t>Развитие различных форм государственно-частного партнерства в Воронежской области.</w:t>
            </w:r>
          </w:p>
          <w:p w:rsidR="00B013F2" w:rsidRDefault="00B013F2">
            <w:pPr>
              <w:pStyle w:val="ConsPlusNormal"/>
            </w:pPr>
            <w:r>
              <w:t>Создание региональной нормативной правовой базы путем разработки новых законопроектов, внесения изменений в существующие нормативные правовые акты, отмены нормативных правовых актов, утративших актуальность.</w:t>
            </w:r>
          </w:p>
          <w:p w:rsidR="00B013F2" w:rsidRDefault="00B013F2">
            <w:pPr>
              <w:pStyle w:val="ConsPlusNormal"/>
            </w:pPr>
            <w:r>
              <w:lastRenderedPageBreak/>
              <w:t>Реализация мероприятий по созданию инфраструктурно обеспеченных инвестиционных площадок, в том числе на территории индустриальных парков, обеспечение функционирования особой экономической зоны "Центр" и территории опережающего развития "Павловск".</w:t>
            </w:r>
          </w:p>
          <w:p w:rsidR="00B013F2" w:rsidRDefault="00B013F2">
            <w:pPr>
              <w:pStyle w:val="ConsPlusNormal"/>
            </w:pPr>
            <w:r>
              <w:t>Обеспечение реализации инвестиционных проектов на территории Воронежской области.</w:t>
            </w:r>
          </w:p>
          <w:p w:rsidR="00B013F2" w:rsidRDefault="00B013F2">
            <w:pPr>
              <w:pStyle w:val="ConsPlusNormal"/>
            </w:pPr>
            <w:r>
              <w:t>Создание благоприятного имиджа региона для потенциальных инвесторов</w:t>
            </w:r>
          </w:p>
        </w:tc>
      </w:tr>
      <w:tr w:rsidR="00B013F2">
        <w:tblPrEx>
          <w:tblBorders>
            <w:insideH w:val="nil"/>
          </w:tblBorders>
        </w:tblPrEx>
        <w:tc>
          <w:tcPr>
            <w:tcW w:w="13606" w:type="dxa"/>
            <w:gridSpan w:val="7"/>
            <w:tcBorders>
              <w:top w:val="nil"/>
            </w:tcBorders>
          </w:tcPr>
          <w:p w:rsidR="00B013F2" w:rsidRDefault="00B013F2">
            <w:pPr>
              <w:pStyle w:val="ConsPlusNormal"/>
              <w:jc w:val="both"/>
            </w:pPr>
            <w:r>
              <w:lastRenderedPageBreak/>
              <w:t xml:space="preserve">(в ред. </w:t>
            </w:r>
            <w:hyperlink r:id="rId120">
              <w:r>
                <w:rPr>
                  <w:color w:val="0000FF"/>
                </w:rPr>
                <w:t>постановления</w:t>
              </w:r>
            </w:hyperlink>
            <w:r>
              <w:t xml:space="preserve"> Правительства Воронежской области от 12.09.2023 N 641)</w:t>
            </w:r>
          </w:p>
        </w:tc>
      </w:tr>
      <w:tr w:rsidR="00B013F2">
        <w:tc>
          <w:tcPr>
            <w:tcW w:w="1531" w:type="dxa"/>
          </w:tcPr>
          <w:p w:rsidR="00B013F2" w:rsidRDefault="00B013F2">
            <w:pPr>
              <w:pStyle w:val="ConsPlusNormal"/>
            </w:pPr>
            <w:r>
              <w:t>Задача 3.1.2</w:t>
            </w:r>
          </w:p>
        </w:tc>
        <w:tc>
          <w:tcPr>
            <w:tcW w:w="1928" w:type="dxa"/>
          </w:tcPr>
          <w:p w:rsidR="00B013F2" w:rsidRDefault="00B013F2">
            <w:pPr>
              <w:pStyle w:val="ConsPlusNormal"/>
            </w:pPr>
            <w:r>
              <w:t>Развитие эффективной системы государственной поддержки инвестиционных проектов</w:t>
            </w:r>
          </w:p>
        </w:tc>
        <w:tc>
          <w:tcPr>
            <w:tcW w:w="2948" w:type="dxa"/>
          </w:tcPr>
          <w:p w:rsidR="00B013F2" w:rsidRDefault="00B013F2">
            <w:pPr>
              <w:pStyle w:val="ConsPlusNormal"/>
            </w:pPr>
            <w:r>
              <w:t>1. Обеспечение деятельности экспертного совета по вопросам реализации стратегии социально-экономического развития Воронежской области.</w:t>
            </w:r>
          </w:p>
          <w:p w:rsidR="00B013F2" w:rsidRDefault="00B013F2">
            <w:pPr>
              <w:pStyle w:val="ConsPlusNormal"/>
            </w:pPr>
            <w:r>
              <w:t xml:space="preserve">2. Осуществление государственной (областной) поддержки инвестиционной деятельности на территории Воронежской области в соответствии с </w:t>
            </w:r>
            <w:hyperlink r:id="rId121">
              <w:r>
                <w:rPr>
                  <w:color w:val="0000FF"/>
                </w:rPr>
                <w:t>Законом</w:t>
              </w:r>
            </w:hyperlink>
            <w:r>
              <w:t xml:space="preserve"> </w:t>
            </w:r>
            <w:r>
              <w:lastRenderedPageBreak/>
              <w:t>Воронежской области от 07.07.2006 N 67-ОЗ "О государственной (областной) поддержке инвестиционной деятельности на территории Воронежской области" в форме установления инвесторам в соответствии с действующим законодательством льгот по налогу на имущество организаций</w:t>
            </w:r>
          </w:p>
        </w:tc>
        <w:tc>
          <w:tcPr>
            <w:tcW w:w="737" w:type="dxa"/>
          </w:tcPr>
          <w:p w:rsidR="00B013F2" w:rsidRDefault="00B013F2">
            <w:pPr>
              <w:pStyle w:val="ConsPlusNormal"/>
              <w:jc w:val="center"/>
            </w:pPr>
            <w:r>
              <w:lastRenderedPageBreak/>
              <w:t>2023 - 2030</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Pr>
          <w:p w:rsidR="00B013F2" w:rsidRDefault="00B013F2">
            <w:pPr>
              <w:pStyle w:val="ConsPlusNormal"/>
            </w:pPr>
            <w:r>
              <w:t xml:space="preserve">Выработка и принятие решений по вопросам оказания государственной (областной) поддержки реализации особо значимых инвестиционных проектов в соответствии с </w:t>
            </w:r>
            <w:hyperlink r:id="rId122">
              <w:r>
                <w:rPr>
                  <w:color w:val="0000FF"/>
                </w:rPr>
                <w:t>Законом</w:t>
              </w:r>
            </w:hyperlink>
            <w:r>
              <w:t xml:space="preserve"> Воронежской области от 07.07.2006 N 67-ОЗ "О государственной (областной) поддержке инвестиционной деятельности на территории </w:t>
            </w:r>
            <w:r>
              <w:lastRenderedPageBreak/>
              <w:t>Воронежской области".</w:t>
            </w:r>
          </w:p>
          <w:p w:rsidR="00B013F2" w:rsidRDefault="00B013F2">
            <w:pPr>
              <w:pStyle w:val="ConsPlusNormal"/>
            </w:pPr>
            <w:r>
              <w:t>Рост объема налоговых платежей, создание дополнительных и сохранение существующих рабочих мест.</w:t>
            </w:r>
          </w:p>
          <w:p w:rsidR="00B013F2" w:rsidRDefault="00B013F2">
            <w:pPr>
              <w:pStyle w:val="ConsPlusNormal"/>
            </w:pPr>
            <w:r>
              <w:t>Оказание государственной (областной) поддержки в форме налоговых льгот инвестиционным проектам, реализуемым на территории Воронежской области и включенным в Перечень особо значимых инвестиционных проектов</w:t>
            </w:r>
          </w:p>
        </w:tc>
      </w:tr>
      <w:tr w:rsidR="00B013F2">
        <w:tblPrEx>
          <w:tblBorders>
            <w:insideH w:val="nil"/>
          </w:tblBorders>
        </w:tblPrEx>
        <w:tc>
          <w:tcPr>
            <w:tcW w:w="1531" w:type="dxa"/>
            <w:tcBorders>
              <w:bottom w:val="nil"/>
            </w:tcBorders>
          </w:tcPr>
          <w:p w:rsidR="00B013F2" w:rsidRDefault="00B013F2">
            <w:pPr>
              <w:pStyle w:val="ConsPlusNormal"/>
            </w:pPr>
            <w:r>
              <w:lastRenderedPageBreak/>
              <w:t>Задача 3.1.3</w:t>
            </w:r>
          </w:p>
        </w:tc>
        <w:tc>
          <w:tcPr>
            <w:tcW w:w="1928" w:type="dxa"/>
            <w:tcBorders>
              <w:bottom w:val="nil"/>
            </w:tcBorders>
          </w:tcPr>
          <w:p w:rsidR="00B013F2" w:rsidRDefault="00B013F2">
            <w:pPr>
              <w:pStyle w:val="ConsPlusNormal"/>
            </w:pPr>
            <w:r>
              <w:t>Расширение и развитие международных (в том числе межрегиональных) контактов</w:t>
            </w:r>
          </w:p>
        </w:tc>
        <w:tc>
          <w:tcPr>
            <w:tcW w:w="2948" w:type="dxa"/>
            <w:tcBorders>
              <w:bottom w:val="nil"/>
            </w:tcBorders>
          </w:tcPr>
          <w:p w:rsidR="00B013F2" w:rsidRDefault="00B013F2">
            <w:pPr>
              <w:pStyle w:val="ConsPlusNormal"/>
            </w:pPr>
            <w:r>
              <w:t>Развитие международного сотрудничества. Координация реализации региональной политики в сфере международных (в том числе межрегиональных) и внешнеэкономических связей в соответствии с законодательством Российской Федерации и Воронежской области</w:t>
            </w:r>
          </w:p>
        </w:tc>
        <w:tc>
          <w:tcPr>
            <w:tcW w:w="737" w:type="dxa"/>
            <w:tcBorders>
              <w:bottom w:val="nil"/>
            </w:tcBorders>
          </w:tcPr>
          <w:p w:rsidR="00B013F2" w:rsidRDefault="00B013F2">
            <w:pPr>
              <w:pStyle w:val="ConsPlusNormal"/>
              <w:jc w:val="center"/>
            </w:pPr>
            <w:r>
              <w:t>2023 - 2030</w:t>
            </w:r>
          </w:p>
        </w:tc>
        <w:tc>
          <w:tcPr>
            <w:tcW w:w="1757" w:type="dxa"/>
            <w:tcBorders>
              <w:bottom w:val="nil"/>
            </w:tcBorders>
          </w:tcPr>
          <w:p w:rsidR="00B013F2" w:rsidRDefault="00B013F2">
            <w:pPr>
              <w:pStyle w:val="ConsPlusNormal"/>
            </w:pPr>
            <w:r>
              <w:t>Департамент экономического развития Воронежской области</w:t>
            </w:r>
          </w:p>
        </w:tc>
        <w:tc>
          <w:tcPr>
            <w:tcW w:w="1814" w:type="dxa"/>
            <w:tcBorders>
              <w:bottom w:val="nil"/>
            </w:tcBorders>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Borders>
              <w:bottom w:val="nil"/>
            </w:tcBorders>
          </w:tcPr>
          <w:p w:rsidR="00B013F2" w:rsidRDefault="00B013F2">
            <w:pPr>
              <w:pStyle w:val="ConsPlusNormal"/>
            </w:pPr>
            <w:r>
              <w:t>Формирование и продвижение привлекательного имиджа Воронежской области на международном пространстве</w:t>
            </w:r>
          </w:p>
        </w:tc>
      </w:tr>
      <w:tr w:rsidR="00B013F2">
        <w:tblPrEx>
          <w:tblBorders>
            <w:insideH w:val="nil"/>
          </w:tblBorders>
        </w:tblPrEx>
        <w:tc>
          <w:tcPr>
            <w:tcW w:w="13606" w:type="dxa"/>
            <w:gridSpan w:val="7"/>
            <w:tcBorders>
              <w:top w:val="nil"/>
            </w:tcBorders>
          </w:tcPr>
          <w:p w:rsidR="00B013F2" w:rsidRDefault="00B013F2">
            <w:pPr>
              <w:pStyle w:val="ConsPlusNormal"/>
              <w:jc w:val="both"/>
            </w:pPr>
            <w:r>
              <w:t xml:space="preserve">(в ред. </w:t>
            </w:r>
            <w:hyperlink r:id="rId123">
              <w:r>
                <w:rPr>
                  <w:color w:val="0000FF"/>
                </w:rPr>
                <w:t>постановления</w:t>
              </w:r>
            </w:hyperlink>
            <w:r>
              <w:t xml:space="preserve"> Правительства Воронежской области от 12.09.2023 N 641)</w:t>
            </w:r>
          </w:p>
        </w:tc>
      </w:tr>
      <w:tr w:rsidR="00B013F2">
        <w:tc>
          <w:tcPr>
            <w:tcW w:w="1531" w:type="dxa"/>
          </w:tcPr>
          <w:p w:rsidR="00B013F2" w:rsidRDefault="00B013F2">
            <w:pPr>
              <w:pStyle w:val="ConsPlusNormal"/>
            </w:pPr>
            <w:r>
              <w:t>Стратегический проект 3.2</w:t>
            </w:r>
          </w:p>
        </w:tc>
        <w:tc>
          <w:tcPr>
            <w:tcW w:w="4876" w:type="dxa"/>
            <w:gridSpan w:val="2"/>
          </w:tcPr>
          <w:p w:rsidR="00B013F2" w:rsidRDefault="00B013F2">
            <w:pPr>
              <w:pStyle w:val="ConsPlusNormal"/>
            </w:pPr>
            <w:r>
              <w:t>Новая индустриализация региона</w:t>
            </w:r>
          </w:p>
        </w:tc>
        <w:tc>
          <w:tcPr>
            <w:tcW w:w="737" w:type="dxa"/>
          </w:tcPr>
          <w:p w:rsidR="00B013F2" w:rsidRDefault="00B013F2">
            <w:pPr>
              <w:pStyle w:val="ConsPlusNormal"/>
              <w:jc w:val="center"/>
            </w:pPr>
            <w:r>
              <w:t>2023 - 2024</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t>Задача 3.2.1</w:t>
            </w:r>
          </w:p>
        </w:tc>
        <w:tc>
          <w:tcPr>
            <w:tcW w:w="1928" w:type="dxa"/>
          </w:tcPr>
          <w:p w:rsidR="00B013F2" w:rsidRDefault="00B013F2">
            <w:pPr>
              <w:pStyle w:val="ConsPlusNormal"/>
            </w:pPr>
            <w:r>
              <w:t xml:space="preserve">Создание </w:t>
            </w:r>
            <w:r>
              <w:lastRenderedPageBreak/>
              <w:t>инфраструктурно обеспеченных инвестиционных площадок на территории Воронежской области</w:t>
            </w:r>
          </w:p>
        </w:tc>
        <w:tc>
          <w:tcPr>
            <w:tcW w:w="2948" w:type="dxa"/>
          </w:tcPr>
          <w:p w:rsidR="00B013F2" w:rsidRDefault="00B013F2">
            <w:pPr>
              <w:pStyle w:val="ConsPlusNormal"/>
            </w:pPr>
            <w:r>
              <w:lastRenderedPageBreak/>
              <w:t xml:space="preserve">Реализация мероприятий, </w:t>
            </w:r>
            <w:r>
              <w:lastRenderedPageBreak/>
              <w:t>предусмотренных стратегическим проектом</w:t>
            </w:r>
          </w:p>
        </w:tc>
        <w:tc>
          <w:tcPr>
            <w:tcW w:w="737" w:type="dxa"/>
          </w:tcPr>
          <w:p w:rsidR="00B013F2" w:rsidRDefault="00B013F2">
            <w:pPr>
              <w:pStyle w:val="ConsPlusNormal"/>
              <w:jc w:val="center"/>
            </w:pPr>
            <w:r>
              <w:lastRenderedPageBreak/>
              <w:t xml:space="preserve">2023 - </w:t>
            </w:r>
            <w:r>
              <w:lastRenderedPageBreak/>
              <w:t>2024</w:t>
            </w:r>
          </w:p>
        </w:tc>
        <w:tc>
          <w:tcPr>
            <w:tcW w:w="1757" w:type="dxa"/>
          </w:tcPr>
          <w:p w:rsidR="00B013F2" w:rsidRDefault="00B013F2">
            <w:pPr>
              <w:pStyle w:val="ConsPlusNormal"/>
            </w:pPr>
            <w:r>
              <w:lastRenderedPageBreak/>
              <w:t xml:space="preserve">Департамент </w:t>
            </w:r>
            <w:r>
              <w:lastRenderedPageBreak/>
              <w:t>экономического развития Воронежской области</w:t>
            </w:r>
          </w:p>
        </w:tc>
        <w:tc>
          <w:tcPr>
            <w:tcW w:w="1814" w:type="dxa"/>
          </w:tcPr>
          <w:p w:rsidR="00B013F2" w:rsidRDefault="00B013F2">
            <w:pPr>
              <w:pStyle w:val="ConsPlusNormal"/>
            </w:pPr>
            <w:r>
              <w:lastRenderedPageBreak/>
              <w:t xml:space="preserve">Объем </w:t>
            </w:r>
            <w:r>
              <w:lastRenderedPageBreak/>
              <w:t>инвестиций в основной капитал</w:t>
            </w:r>
          </w:p>
        </w:tc>
        <w:tc>
          <w:tcPr>
            <w:tcW w:w="2891" w:type="dxa"/>
          </w:tcPr>
          <w:p w:rsidR="00B013F2" w:rsidRDefault="00B013F2">
            <w:pPr>
              <w:pStyle w:val="ConsPlusNormal"/>
            </w:pPr>
            <w:r>
              <w:lastRenderedPageBreak/>
              <w:t xml:space="preserve">Создан индустриальный </w:t>
            </w:r>
            <w:r>
              <w:lastRenderedPageBreak/>
              <w:t>(промышленный) парк "Масловский-2" с целью размещения новых промышленных объектов в сфере промышленного высокотехнологичного производства, соответствующего сервиса, имеющих цель ускорить социально-экономическое развитие и повысить инвестиционную привлекательность региона в целом.</w:t>
            </w:r>
          </w:p>
          <w:p w:rsidR="00B013F2" w:rsidRDefault="00B013F2">
            <w:pPr>
              <w:pStyle w:val="ConsPlusNormal"/>
            </w:pPr>
            <w:r>
              <w:t>Создан индустриальный парк "Подгоренский"</w:t>
            </w:r>
          </w:p>
        </w:tc>
      </w:tr>
      <w:tr w:rsidR="00B013F2">
        <w:tc>
          <w:tcPr>
            <w:tcW w:w="1531" w:type="dxa"/>
          </w:tcPr>
          <w:p w:rsidR="00B013F2" w:rsidRDefault="00B013F2">
            <w:pPr>
              <w:pStyle w:val="ConsPlusNormal"/>
            </w:pPr>
            <w:r>
              <w:lastRenderedPageBreak/>
              <w:t>Задача 3.2.2</w:t>
            </w:r>
          </w:p>
        </w:tc>
        <w:tc>
          <w:tcPr>
            <w:tcW w:w="1928" w:type="dxa"/>
          </w:tcPr>
          <w:p w:rsidR="00B013F2" w:rsidRDefault="00B013F2">
            <w:pPr>
              <w:pStyle w:val="ConsPlusNormal"/>
            </w:pPr>
            <w:r>
              <w:t>Привлечение инвестиций</w:t>
            </w:r>
          </w:p>
        </w:tc>
        <w:tc>
          <w:tcPr>
            <w:tcW w:w="2948" w:type="dxa"/>
          </w:tcPr>
          <w:p w:rsidR="00B013F2" w:rsidRDefault="00B013F2">
            <w:pPr>
              <w:pStyle w:val="ConsPlusNormal"/>
            </w:pPr>
            <w:r>
              <w:t>Реализация мероприятий, предусмотренных стратегическим проектом</w:t>
            </w:r>
          </w:p>
        </w:tc>
        <w:tc>
          <w:tcPr>
            <w:tcW w:w="737" w:type="dxa"/>
          </w:tcPr>
          <w:p w:rsidR="00B013F2" w:rsidRDefault="00B013F2">
            <w:pPr>
              <w:pStyle w:val="ConsPlusNormal"/>
              <w:jc w:val="center"/>
            </w:pPr>
            <w:r>
              <w:t>2023 - 2024</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Объем инвестиций в основной капитал</w:t>
            </w:r>
          </w:p>
        </w:tc>
        <w:tc>
          <w:tcPr>
            <w:tcW w:w="2891" w:type="dxa"/>
          </w:tcPr>
          <w:p w:rsidR="00B013F2" w:rsidRDefault="00B013F2">
            <w:pPr>
              <w:pStyle w:val="ConsPlusNormal"/>
            </w:pPr>
            <w:r>
              <w:t>Созданы необходимые объекты инфраструктуры для обеспечения функционирования Индустриального парка "Масловский".</w:t>
            </w:r>
          </w:p>
          <w:p w:rsidR="00B013F2" w:rsidRDefault="00B013F2">
            <w:pPr>
              <w:pStyle w:val="ConsPlusNormal"/>
            </w:pPr>
            <w:r>
              <w:t>Созданы необходимые объекты инфраструктуры для обеспечения функционирования Особой экономической зоны промышленно-производственного типа "Центр".</w:t>
            </w:r>
          </w:p>
          <w:p w:rsidR="00B013F2" w:rsidRDefault="00B013F2">
            <w:pPr>
              <w:pStyle w:val="ConsPlusNormal"/>
            </w:pPr>
            <w:r>
              <w:t xml:space="preserve">Созданы необходимые объекты инфраструктуры для обеспечения </w:t>
            </w:r>
            <w:r>
              <w:lastRenderedPageBreak/>
              <w:t>функционирования территории опережающего социально-экономического развития "Павловск"</w:t>
            </w:r>
          </w:p>
        </w:tc>
      </w:tr>
      <w:tr w:rsidR="00B013F2">
        <w:tc>
          <w:tcPr>
            <w:tcW w:w="1531" w:type="dxa"/>
          </w:tcPr>
          <w:p w:rsidR="00B013F2" w:rsidRDefault="00B013F2">
            <w:pPr>
              <w:pStyle w:val="ConsPlusNormal"/>
            </w:pPr>
            <w:r>
              <w:lastRenderedPageBreak/>
              <w:t>Задача 3.2.3</w:t>
            </w:r>
          </w:p>
        </w:tc>
        <w:tc>
          <w:tcPr>
            <w:tcW w:w="1928" w:type="dxa"/>
          </w:tcPr>
          <w:p w:rsidR="00B013F2" w:rsidRDefault="00B013F2">
            <w:pPr>
              <w:pStyle w:val="ConsPlusNormal"/>
            </w:pPr>
            <w:r>
              <w:t>Создание новых производств на территории индустриальных зон путем привлечения инвестиций в Воронежскую область</w:t>
            </w:r>
          </w:p>
        </w:tc>
        <w:tc>
          <w:tcPr>
            <w:tcW w:w="2948" w:type="dxa"/>
          </w:tcPr>
          <w:p w:rsidR="00B013F2" w:rsidRDefault="00B013F2">
            <w:pPr>
              <w:pStyle w:val="ConsPlusNormal"/>
            </w:pPr>
            <w:r>
              <w:t>Реализация мероприятий, предусмотренных стратегическим проектом</w:t>
            </w:r>
          </w:p>
        </w:tc>
        <w:tc>
          <w:tcPr>
            <w:tcW w:w="737" w:type="dxa"/>
          </w:tcPr>
          <w:p w:rsidR="00B013F2" w:rsidRDefault="00B013F2">
            <w:pPr>
              <w:pStyle w:val="ConsPlusNormal"/>
              <w:jc w:val="center"/>
            </w:pPr>
            <w:r>
              <w:t>2023 - 2024</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Pr>
          <w:p w:rsidR="00B013F2" w:rsidRDefault="00B013F2">
            <w:pPr>
              <w:pStyle w:val="ConsPlusNormal"/>
            </w:pPr>
            <w:r>
              <w:t>Обеспечен доступ к производственным площадям и помещениям в целях создания (развития) новых производств на территории индустриальных зон и новых высокопроизводительных рабочих мест</w:t>
            </w:r>
          </w:p>
        </w:tc>
      </w:tr>
      <w:tr w:rsidR="00B013F2">
        <w:tc>
          <w:tcPr>
            <w:tcW w:w="1531" w:type="dxa"/>
          </w:tcPr>
          <w:p w:rsidR="00B013F2" w:rsidRDefault="00B013F2">
            <w:pPr>
              <w:pStyle w:val="ConsPlusNormal"/>
            </w:pPr>
            <w:r>
              <w:t>Комплекс процессных мероприятий 3.3</w:t>
            </w:r>
          </w:p>
        </w:tc>
        <w:tc>
          <w:tcPr>
            <w:tcW w:w="4876" w:type="dxa"/>
            <w:gridSpan w:val="2"/>
          </w:tcPr>
          <w:p w:rsidR="00B013F2" w:rsidRDefault="00B013F2">
            <w:pPr>
              <w:pStyle w:val="ConsPlusNormal"/>
            </w:pPr>
            <w:r>
              <w:t>Формирование и координация инновационной политики Воронежской области</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t>Задача 3.3.1</w:t>
            </w:r>
          </w:p>
        </w:tc>
        <w:tc>
          <w:tcPr>
            <w:tcW w:w="1928" w:type="dxa"/>
          </w:tcPr>
          <w:p w:rsidR="00B013F2" w:rsidRDefault="00B013F2">
            <w:pPr>
              <w:pStyle w:val="ConsPlusNormal"/>
            </w:pPr>
            <w:r>
              <w:t>Создание условий для стимулирования инновационной деятельности</w:t>
            </w:r>
          </w:p>
        </w:tc>
        <w:tc>
          <w:tcPr>
            <w:tcW w:w="2948" w:type="dxa"/>
          </w:tcPr>
          <w:p w:rsidR="00B013F2" w:rsidRDefault="00B013F2">
            <w:pPr>
              <w:pStyle w:val="ConsPlusNormal"/>
            </w:pPr>
            <w:r>
              <w:t>Формирование предложений по совершенствованию нормативной правовой базы, направленной на формирование условий для реализации инновационной деятельности в Воронежской области</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Инновационная активность организаций</w:t>
            </w:r>
          </w:p>
        </w:tc>
        <w:tc>
          <w:tcPr>
            <w:tcW w:w="2891" w:type="dxa"/>
          </w:tcPr>
          <w:p w:rsidR="00B013F2" w:rsidRDefault="00B013F2">
            <w:pPr>
              <w:pStyle w:val="ConsPlusNormal"/>
            </w:pPr>
            <w:r>
              <w:t>Содействие развитию инновационной деятельности</w:t>
            </w:r>
          </w:p>
        </w:tc>
      </w:tr>
      <w:tr w:rsidR="00B013F2">
        <w:tc>
          <w:tcPr>
            <w:tcW w:w="1531" w:type="dxa"/>
          </w:tcPr>
          <w:p w:rsidR="00B013F2" w:rsidRDefault="00B013F2">
            <w:pPr>
              <w:pStyle w:val="ConsPlusNormal"/>
            </w:pPr>
            <w:r>
              <w:t>Задача 3.3.2</w:t>
            </w:r>
          </w:p>
        </w:tc>
        <w:tc>
          <w:tcPr>
            <w:tcW w:w="1928" w:type="dxa"/>
          </w:tcPr>
          <w:p w:rsidR="00B013F2" w:rsidRDefault="00B013F2">
            <w:pPr>
              <w:pStyle w:val="ConsPlusNormal"/>
            </w:pPr>
            <w:r>
              <w:t>Формирование благоприятной среды для коммерциализаци</w:t>
            </w:r>
            <w:r>
              <w:lastRenderedPageBreak/>
              <w:t>и инноваций</w:t>
            </w:r>
          </w:p>
        </w:tc>
        <w:tc>
          <w:tcPr>
            <w:tcW w:w="2948" w:type="dxa"/>
          </w:tcPr>
          <w:p w:rsidR="00B013F2" w:rsidRDefault="00B013F2">
            <w:pPr>
              <w:pStyle w:val="ConsPlusNormal"/>
            </w:pPr>
            <w:r>
              <w:lastRenderedPageBreak/>
              <w:t xml:space="preserve">1. Организация информационной поддержки организациям по вопросам инновационной </w:t>
            </w:r>
            <w:r>
              <w:lastRenderedPageBreak/>
              <w:t>деятельности.</w:t>
            </w:r>
          </w:p>
          <w:p w:rsidR="00B013F2" w:rsidRDefault="00B013F2">
            <w:pPr>
              <w:pStyle w:val="ConsPlusNormal"/>
            </w:pPr>
            <w:r>
              <w:t>2. Содействие развитию системы трансферта технологий в научных учреждениях и высших учебных заведениях.</w:t>
            </w:r>
          </w:p>
          <w:p w:rsidR="00B013F2" w:rsidRDefault="00B013F2">
            <w:pPr>
              <w:pStyle w:val="ConsPlusNormal"/>
            </w:pPr>
            <w:r>
              <w:t>3. Создание условий для коммерциализации научного потенциала научных учреждений и высших учебных заведений.</w:t>
            </w:r>
          </w:p>
          <w:p w:rsidR="00B013F2" w:rsidRDefault="00B013F2">
            <w:pPr>
              <w:pStyle w:val="ConsPlusNormal"/>
            </w:pPr>
            <w:r>
              <w:t>4. Реализация областных инновационных проектов в сфере совершенствования управления на предприятиях Воронежской области</w:t>
            </w:r>
          </w:p>
        </w:tc>
        <w:tc>
          <w:tcPr>
            <w:tcW w:w="737" w:type="dxa"/>
          </w:tcPr>
          <w:p w:rsidR="00B013F2" w:rsidRDefault="00B013F2">
            <w:pPr>
              <w:pStyle w:val="ConsPlusNormal"/>
              <w:jc w:val="center"/>
            </w:pPr>
            <w:r>
              <w:lastRenderedPageBreak/>
              <w:t>2023 - 2030</w:t>
            </w:r>
          </w:p>
        </w:tc>
        <w:tc>
          <w:tcPr>
            <w:tcW w:w="1757" w:type="dxa"/>
          </w:tcPr>
          <w:p w:rsidR="00B013F2" w:rsidRDefault="00B013F2">
            <w:pPr>
              <w:pStyle w:val="ConsPlusNormal"/>
            </w:pPr>
            <w:r>
              <w:t xml:space="preserve">Департамент экономического развития Воронежской </w:t>
            </w:r>
            <w:r>
              <w:lastRenderedPageBreak/>
              <w:t>области</w:t>
            </w:r>
          </w:p>
        </w:tc>
        <w:tc>
          <w:tcPr>
            <w:tcW w:w="1814" w:type="dxa"/>
          </w:tcPr>
          <w:p w:rsidR="00B013F2" w:rsidRDefault="00B013F2">
            <w:pPr>
              <w:pStyle w:val="ConsPlusNormal"/>
            </w:pPr>
            <w:r>
              <w:lastRenderedPageBreak/>
              <w:t xml:space="preserve">1. Индекс физического объема валового регионального </w:t>
            </w:r>
            <w:r>
              <w:lastRenderedPageBreak/>
              <w:t>продукта.</w:t>
            </w:r>
          </w:p>
          <w:p w:rsidR="00B013F2" w:rsidRDefault="00B013F2">
            <w:pPr>
              <w:pStyle w:val="ConsPlusNormal"/>
            </w:pPr>
            <w:r>
              <w:t>2. Инновационная активность организаций</w:t>
            </w:r>
          </w:p>
        </w:tc>
        <w:tc>
          <w:tcPr>
            <w:tcW w:w="2891" w:type="dxa"/>
          </w:tcPr>
          <w:p w:rsidR="00B013F2" w:rsidRDefault="00B013F2">
            <w:pPr>
              <w:pStyle w:val="ConsPlusNormal"/>
            </w:pPr>
            <w:r>
              <w:lastRenderedPageBreak/>
              <w:t xml:space="preserve">Создание нормативно-правовых условий для внедрения вузовских инноваций на коммерческих </w:t>
            </w:r>
            <w:r>
              <w:lastRenderedPageBreak/>
              <w:t>предприятиях</w:t>
            </w:r>
          </w:p>
        </w:tc>
      </w:tr>
      <w:tr w:rsidR="00B013F2">
        <w:tc>
          <w:tcPr>
            <w:tcW w:w="1531" w:type="dxa"/>
          </w:tcPr>
          <w:p w:rsidR="00B013F2" w:rsidRDefault="00B013F2">
            <w:pPr>
              <w:pStyle w:val="ConsPlusNormal"/>
            </w:pPr>
            <w:r>
              <w:lastRenderedPageBreak/>
              <w:t>Комплекс процессных мероприятий 3.4</w:t>
            </w:r>
          </w:p>
        </w:tc>
        <w:tc>
          <w:tcPr>
            <w:tcW w:w="4876" w:type="dxa"/>
            <w:gridSpan w:val="2"/>
          </w:tcPr>
          <w:p w:rsidR="00B013F2" w:rsidRDefault="00B013F2">
            <w:pPr>
              <w:pStyle w:val="ConsPlusNormal"/>
            </w:pPr>
            <w:r>
              <w:t>Снижение регуляторной нагрузки на бизнес</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t>Задача 3.4.1</w:t>
            </w:r>
          </w:p>
        </w:tc>
        <w:tc>
          <w:tcPr>
            <w:tcW w:w="1928" w:type="dxa"/>
          </w:tcPr>
          <w:p w:rsidR="00B013F2" w:rsidRDefault="00B013F2">
            <w:pPr>
              <w:pStyle w:val="ConsPlusNormal"/>
            </w:pPr>
            <w:r>
              <w:t xml:space="preserve">Развитие института оценки регулирующего воздействия проектов нормативных правовых актов и экспертизы нормативных правовых актов, затрагивающих вопросы </w:t>
            </w:r>
            <w:r>
              <w:lastRenderedPageBreak/>
              <w:t>осуществления предпринимательской и инвестиционной деятельности</w:t>
            </w:r>
          </w:p>
        </w:tc>
        <w:tc>
          <w:tcPr>
            <w:tcW w:w="2948" w:type="dxa"/>
          </w:tcPr>
          <w:p w:rsidR="00B013F2" w:rsidRDefault="00B013F2">
            <w:pPr>
              <w:pStyle w:val="ConsPlusNormal"/>
            </w:pPr>
            <w:r>
              <w:lastRenderedPageBreak/>
              <w:t>1. Нормативно-правовое и информационно-методическое обеспечение процедур оценки регулирующего воздействия и экспертизы нормативных правовых актов, затрагивающих вопросы осуществления предпринимательской и инвестиционной деятельности.</w:t>
            </w:r>
          </w:p>
          <w:p w:rsidR="00B013F2" w:rsidRDefault="00B013F2">
            <w:pPr>
              <w:pStyle w:val="ConsPlusNormal"/>
            </w:pPr>
            <w:r>
              <w:lastRenderedPageBreak/>
              <w:t>2. Подготовка заключений об оценке регулирующего воздействия проектов нормативных правовых актов, затрагивающих вопросы осуществления предпринимательской и инвестиционной деятельности.</w:t>
            </w:r>
          </w:p>
          <w:p w:rsidR="00B013F2" w:rsidRDefault="00B013F2">
            <w:pPr>
              <w:pStyle w:val="ConsPlusNormal"/>
            </w:pPr>
            <w:r>
              <w:t>3. Организация и проведение экспертизы действующих нормативных правовых актов Воронежской области, затрагивающих вопросы осуществления предпринимательской и инвестиционной деятельности</w:t>
            </w:r>
          </w:p>
          <w:p w:rsidR="00B013F2" w:rsidRDefault="00B013F2">
            <w:pPr>
              <w:pStyle w:val="ConsPlusNormal"/>
            </w:pPr>
            <w:r>
              <w:t>4. Подготовка ежегодного сводного доклада в Минэкономразвития России для формирования рейтинга качества осуществления оценки регулирующего воздействия и экспертизы в субъектах РФ.</w:t>
            </w:r>
          </w:p>
          <w:p w:rsidR="00B013F2" w:rsidRDefault="00B013F2">
            <w:pPr>
              <w:pStyle w:val="ConsPlusNormal"/>
            </w:pPr>
            <w:r>
              <w:t xml:space="preserve">5. Оценка качества проведения процедуры оценки регулирующего воздействия в муниципальных образованиях (районах и городских округах) </w:t>
            </w:r>
            <w:r>
              <w:lastRenderedPageBreak/>
              <w:t>Воронежской области.</w:t>
            </w:r>
          </w:p>
          <w:p w:rsidR="00B013F2" w:rsidRDefault="00B013F2">
            <w:pPr>
              <w:pStyle w:val="ConsPlusNormal"/>
            </w:pPr>
            <w:r>
              <w:t>6. Организация проведения оценки применения обязательных требований, содержащихся в нормативных правовых актах, в том числе оценки фактического воздействия.</w:t>
            </w:r>
          </w:p>
          <w:p w:rsidR="00B013F2" w:rsidRDefault="00B013F2">
            <w:pPr>
              <w:pStyle w:val="ConsPlusNormal"/>
            </w:pPr>
            <w:r>
              <w:t>7. Организация взаимодействия с представителями общественных организаций и предпринимательского сообщества при проведении оценки регулирующего воздействия</w:t>
            </w:r>
          </w:p>
        </w:tc>
        <w:tc>
          <w:tcPr>
            <w:tcW w:w="737" w:type="dxa"/>
          </w:tcPr>
          <w:p w:rsidR="00B013F2" w:rsidRDefault="00B013F2">
            <w:pPr>
              <w:pStyle w:val="ConsPlusNormal"/>
              <w:jc w:val="center"/>
            </w:pPr>
            <w:r>
              <w:lastRenderedPageBreak/>
              <w:t>2023 - 2030</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Pr>
          <w:p w:rsidR="00B013F2" w:rsidRDefault="00B013F2">
            <w:pPr>
              <w:pStyle w:val="ConsPlusNormal"/>
            </w:pPr>
            <w:r>
              <w:t>Исключение избыточных требований к субъектам предпринимательской деятельности в региональных нормативных правовых актах</w:t>
            </w:r>
          </w:p>
        </w:tc>
      </w:tr>
      <w:tr w:rsidR="00B013F2">
        <w:tc>
          <w:tcPr>
            <w:tcW w:w="1531" w:type="dxa"/>
          </w:tcPr>
          <w:p w:rsidR="00B013F2" w:rsidRDefault="00B013F2">
            <w:pPr>
              <w:pStyle w:val="ConsPlusNormal"/>
            </w:pPr>
            <w:r>
              <w:lastRenderedPageBreak/>
              <w:t>Задача 3.4.2</w:t>
            </w:r>
          </w:p>
        </w:tc>
        <w:tc>
          <w:tcPr>
            <w:tcW w:w="1928" w:type="dxa"/>
          </w:tcPr>
          <w:p w:rsidR="00B013F2" w:rsidRDefault="00B013F2">
            <w:pPr>
              <w:pStyle w:val="ConsPlusNormal"/>
            </w:pPr>
            <w:r>
              <w:t>Координация совершенствования контрольной (надзорной) деятельности в органах исполнительной власти Воронежской области и органах местного самоуправления Воронежской области</w:t>
            </w:r>
          </w:p>
        </w:tc>
        <w:tc>
          <w:tcPr>
            <w:tcW w:w="2948" w:type="dxa"/>
          </w:tcPr>
          <w:p w:rsidR="00B013F2" w:rsidRDefault="00B013F2">
            <w:pPr>
              <w:pStyle w:val="ConsPlusNormal"/>
            </w:pPr>
            <w:r>
              <w:t>1. Разработка нормативной правовой базы, обеспечивающей совершенствование контрольной (надзорной) деятельности в регионе.</w:t>
            </w:r>
          </w:p>
          <w:p w:rsidR="00B013F2" w:rsidRDefault="00B013F2">
            <w:pPr>
              <w:pStyle w:val="ConsPlusNormal"/>
            </w:pPr>
            <w:r>
              <w:t>2. Обеспечение деятельности межведомственной рабочей группы при Губернаторе Воронежской области по реализации реформы контрольной и надзорной деятельности на территории Воронежской области.</w:t>
            </w:r>
          </w:p>
          <w:p w:rsidR="00B013F2" w:rsidRDefault="00B013F2">
            <w:pPr>
              <w:pStyle w:val="ConsPlusNormal"/>
            </w:pPr>
            <w:r>
              <w:t xml:space="preserve">3. Мониторинг осуществления регионального </w:t>
            </w:r>
            <w:r>
              <w:lastRenderedPageBreak/>
              <w:t>государственного контроля (надзора) и муниципального контроля на территории Воронежской области.</w:t>
            </w:r>
          </w:p>
          <w:p w:rsidR="00B013F2" w:rsidRDefault="00B013F2">
            <w:pPr>
              <w:pStyle w:val="ConsPlusNormal"/>
            </w:pPr>
            <w:r>
              <w:t>4. Осуществление контроля за предоставлением уполномоченными ИОГВ и ОМСУ ежегодных докладов о видах государственного контроля (надзора), муниципального контроля</w:t>
            </w:r>
          </w:p>
        </w:tc>
        <w:tc>
          <w:tcPr>
            <w:tcW w:w="737" w:type="dxa"/>
          </w:tcPr>
          <w:p w:rsidR="00B013F2" w:rsidRDefault="00B013F2">
            <w:pPr>
              <w:pStyle w:val="ConsPlusNormal"/>
              <w:jc w:val="center"/>
            </w:pPr>
            <w:r>
              <w:lastRenderedPageBreak/>
              <w:t>2023 - 2030</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Индекс физического объема валового регионального продукта</w:t>
            </w:r>
          </w:p>
        </w:tc>
        <w:tc>
          <w:tcPr>
            <w:tcW w:w="2891" w:type="dxa"/>
          </w:tcPr>
          <w:p w:rsidR="00B013F2" w:rsidRDefault="00B013F2">
            <w:pPr>
              <w:pStyle w:val="ConsPlusNormal"/>
            </w:pPr>
            <w:r>
              <w:t>Снижение административной нагрузки на бизнес</w:t>
            </w:r>
          </w:p>
        </w:tc>
      </w:tr>
      <w:tr w:rsidR="00B013F2">
        <w:tc>
          <w:tcPr>
            <w:tcW w:w="13606" w:type="dxa"/>
            <w:gridSpan w:val="7"/>
          </w:tcPr>
          <w:p w:rsidR="00B013F2" w:rsidRDefault="00B013F2">
            <w:pPr>
              <w:pStyle w:val="ConsPlusNormal"/>
              <w:outlineLvl w:val="4"/>
            </w:pPr>
            <w:r>
              <w:lastRenderedPageBreak/>
              <w:t>ПОДПРОГРАММА 4 "Производительность труда"</w:t>
            </w:r>
          </w:p>
        </w:tc>
      </w:tr>
      <w:tr w:rsidR="00B013F2">
        <w:tc>
          <w:tcPr>
            <w:tcW w:w="1531" w:type="dxa"/>
          </w:tcPr>
          <w:p w:rsidR="00B013F2" w:rsidRDefault="00B013F2">
            <w:pPr>
              <w:pStyle w:val="ConsPlusNormal"/>
            </w:pPr>
            <w:r>
              <w:t>Региональный проект 4.1</w:t>
            </w:r>
          </w:p>
        </w:tc>
        <w:tc>
          <w:tcPr>
            <w:tcW w:w="4876" w:type="dxa"/>
            <w:gridSpan w:val="2"/>
          </w:tcPr>
          <w:p w:rsidR="00B013F2" w:rsidRDefault="00B013F2">
            <w:pPr>
              <w:pStyle w:val="ConsPlusNormal"/>
            </w:pPr>
            <w:r>
              <w:t>Адресная поддержка повышения производительности труда на предприятиях</w:t>
            </w:r>
          </w:p>
        </w:tc>
        <w:tc>
          <w:tcPr>
            <w:tcW w:w="737" w:type="dxa"/>
          </w:tcPr>
          <w:p w:rsidR="00B013F2" w:rsidRDefault="00B013F2">
            <w:pPr>
              <w:pStyle w:val="ConsPlusNormal"/>
              <w:jc w:val="center"/>
            </w:pPr>
            <w:r>
              <w:t>2023 - 2024</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t>Задача 4.1.1</w:t>
            </w:r>
          </w:p>
        </w:tc>
        <w:tc>
          <w:tcPr>
            <w:tcW w:w="1928" w:type="dxa"/>
          </w:tcPr>
          <w:p w:rsidR="00B013F2" w:rsidRDefault="00B013F2">
            <w:pPr>
              <w:pStyle w:val="ConsPlusNormal"/>
            </w:pPr>
            <w:r>
              <w:t xml:space="preserve">Предприятиям предоставлена возможность по внедрению лучших практик (типовых решений) и получению услуг по повышению производительности труда посредством специализированных центров компетенций на федеральном и региональном </w:t>
            </w:r>
            <w:r>
              <w:lastRenderedPageBreak/>
              <w:t>уровне</w:t>
            </w:r>
          </w:p>
        </w:tc>
        <w:tc>
          <w:tcPr>
            <w:tcW w:w="2948" w:type="dxa"/>
          </w:tcPr>
          <w:p w:rsidR="00B013F2" w:rsidRDefault="00B013F2">
            <w:pPr>
              <w:pStyle w:val="ConsPlusNormal"/>
            </w:pPr>
            <w:r>
              <w:lastRenderedPageBreak/>
              <w:t>Реализация мероприятий, предусмотренных региональным проектом.</w:t>
            </w:r>
          </w:p>
          <w:p w:rsidR="00B013F2" w:rsidRDefault="00B013F2">
            <w:pPr>
              <w:pStyle w:val="ConsPlusNormal"/>
            </w:pPr>
            <w:r>
              <w:t>Предоставление субсидии автономной некоммерческой организации "Региональный центр компетенций в сфере производительности труда Воронежской области" на финансовое обеспечение деятельности по реализации регионального проекта "Адресная поддержка повышения производительности труда на предприятиях"</w:t>
            </w:r>
          </w:p>
        </w:tc>
        <w:tc>
          <w:tcPr>
            <w:tcW w:w="737" w:type="dxa"/>
          </w:tcPr>
          <w:p w:rsidR="00B013F2" w:rsidRDefault="00B013F2">
            <w:pPr>
              <w:pStyle w:val="ConsPlusNormal"/>
              <w:jc w:val="center"/>
            </w:pPr>
            <w:r>
              <w:t>2023 - 2024</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Pr>
          <w:p w:rsidR="00B013F2" w:rsidRDefault="00B013F2">
            <w:pPr>
              <w:pStyle w:val="ConsPlusNormal"/>
            </w:pPr>
            <w:r>
              <w:t>Реализованы проекты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r>
      <w:tr w:rsidR="00B013F2">
        <w:tc>
          <w:tcPr>
            <w:tcW w:w="1531" w:type="dxa"/>
          </w:tcPr>
          <w:p w:rsidR="00B013F2" w:rsidRDefault="00B013F2">
            <w:pPr>
              <w:pStyle w:val="ConsPlusNormal"/>
            </w:pPr>
            <w:r>
              <w:lastRenderedPageBreak/>
              <w:t>Задача 4.1.2</w:t>
            </w:r>
          </w:p>
        </w:tc>
        <w:tc>
          <w:tcPr>
            <w:tcW w:w="1928" w:type="dxa"/>
          </w:tcPr>
          <w:p w:rsidR="00B013F2" w:rsidRDefault="00B013F2">
            <w:pPr>
              <w:pStyle w:val="ConsPlusNormal"/>
            </w:pPr>
            <w:r>
              <w:t>Формирование предпосылок для стимулирования развития инновационной деятельности на предприятиях Воронежской области</w:t>
            </w:r>
          </w:p>
        </w:tc>
        <w:tc>
          <w:tcPr>
            <w:tcW w:w="2948" w:type="dxa"/>
          </w:tcPr>
          <w:p w:rsidR="00B013F2" w:rsidRDefault="00B013F2">
            <w:pPr>
              <w:pStyle w:val="ConsPlusNormal"/>
            </w:pPr>
            <w:r>
              <w:t>Реализация мероприятий, предусмотренных региональным проектом.</w:t>
            </w:r>
          </w:p>
          <w:p w:rsidR="00B013F2" w:rsidRDefault="00B013F2">
            <w:pPr>
              <w:pStyle w:val="ConsPlusNormal"/>
            </w:pPr>
            <w:r>
              <w:t>Предоставление субсидии автономной некоммерческой организации "Региональный центр компетенций в сфере производительности труда Воронежской области" на финансовое обеспечение деятельности по реализации регионального проекта "Адресная поддержка повышения производительности труда на предприятиях"</w:t>
            </w:r>
          </w:p>
        </w:tc>
        <w:tc>
          <w:tcPr>
            <w:tcW w:w="737" w:type="dxa"/>
          </w:tcPr>
          <w:p w:rsidR="00B013F2" w:rsidRDefault="00B013F2">
            <w:pPr>
              <w:pStyle w:val="ConsPlusNormal"/>
              <w:jc w:val="center"/>
            </w:pPr>
            <w:r>
              <w:t>2023 - 2024</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p w:rsidR="00B013F2" w:rsidRDefault="00B013F2">
            <w:pPr>
              <w:pStyle w:val="ConsPlusNormal"/>
            </w:pPr>
            <w:r>
              <w:t>3. Инновационная активность организаций</w:t>
            </w:r>
          </w:p>
        </w:tc>
        <w:tc>
          <w:tcPr>
            <w:tcW w:w="2891" w:type="dxa"/>
          </w:tcPr>
          <w:p w:rsidR="00B013F2" w:rsidRDefault="00B013F2">
            <w:pPr>
              <w:pStyle w:val="ConsPlusNormal"/>
            </w:pPr>
            <w:r>
              <w:t>При организации автономной некоммерческой организацией "Региональный центр компетенций в сфере производительности труда Воронежской области" мероприятий, направленных на инновационное развитие, заключены соглашения о взаимодействии в части инновационного развития между высшими учебными заведениями и предприятиями Воронежской области</w:t>
            </w:r>
          </w:p>
        </w:tc>
      </w:tr>
      <w:tr w:rsidR="00B013F2">
        <w:tc>
          <w:tcPr>
            <w:tcW w:w="1531" w:type="dxa"/>
          </w:tcPr>
          <w:p w:rsidR="00B013F2" w:rsidRDefault="00B013F2">
            <w:pPr>
              <w:pStyle w:val="ConsPlusNormal"/>
            </w:pPr>
            <w:r>
              <w:t>Региональный проект 4.2</w:t>
            </w:r>
          </w:p>
        </w:tc>
        <w:tc>
          <w:tcPr>
            <w:tcW w:w="4876" w:type="dxa"/>
            <w:gridSpan w:val="2"/>
          </w:tcPr>
          <w:p w:rsidR="00B013F2" w:rsidRDefault="00B013F2">
            <w:pPr>
              <w:pStyle w:val="ConsPlusNormal"/>
            </w:pPr>
            <w:r>
              <w:t>Системные меры по повышению производительности труда</w:t>
            </w:r>
          </w:p>
        </w:tc>
        <w:tc>
          <w:tcPr>
            <w:tcW w:w="737" w:type="dxa"/>
          </w:tcPr>
          <w:p w:rsidR="00B013F2" w:rsidRDefault="00B013F2">
            <w:pPr>
              <w:pStyle w:val="ConsPlusNormal"/>
              <w:jc w:val="center"/>
            </w:pPr>
            <w:r>
              <w:t>2023 - 2024</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t>Задача 4.2.1</w:t>
            </w:r>
          </w:p>
        </w:tc>
        <w:tc>
          <w:tcPr>
            <w:tcW w:w="1928" w:type="dxa"/>
          </w:tcPr>
          <w:p w:rsidR="00B013F2" w:rsidRDefault="00B013F2">
            <w:pPr>
              <w:pStyle w:val="ConsPlusNormal"/>
            </w:pPr>
            <w:r>
              <w:t>Комплексная поддержка предприятий - участников национального проекта</w:t>
            </w:r>
          </w:p>
        </w:tc>
        <w:tc>
          <w:tcPr>
            <w:tcW w:w="2948" w:type="dxa"/>
          </w:tcPr>
          <w:p w:rsidR="00B013F2" w:rsidRDefault="00B013F2">
            <w:pPr>
              <w:pStyle w:val="ConsPlusNormal"/>
            </w:pPr>
            <w:r>
              <w:t>Реализация мероприятий, предусмотренных региональным проектом</w:t>
            </w:r>
          </w:p>
        </w:tc>
        <w:tc>
          <w:tcPr>
            <w:tcW w:w="737" w:type="dxa"/>
          </w:tcPr>
          <w:p w:rsidR="00B013F2" w:rsidRDefault="00B013F2">
            <w:pPr>
              <w:pStyle w:val="ConsPlusNormal"/>
              <w:jc w:val="center"/>
            </w:pPr>
            <w:r>
              <w:t>2023 - 2024</w:t>
            </w:r>
          </w:p>
        </w:tc>
        <w:tc>
          <w:tcPr>
            <w:tcW w:w="1757" w:type="dxa"/>
          </w:tcPr>
          <w:p w:rsidR="00B013F2" w:rsidRDefault="00B013F2">
            <w:pPr>
              <w:pStyle w:val="ConsPlusNormal"/>
            </w:pPr>
            <w:r>
              <w:t>Департамент экономического развития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Pr>
          <w:p w:rsidR="00B013F2" w:rsidRDefault="00B013F2">
            <w:pPr>
              <w:pStyle w:val="ConsPlusNormal"/>
            </w:pPr>
            <w:r>
              <w:t>Проведен конкурс лучших практик наставничества среди предприятий - участников национального проекта</w:t>
            </w:r>
          </w:p>
        </w:tc>
      </w:tr>
      <w:tr w:rsidR="00B013F2">
        <w:tc>
          <w:tcPr>
            <w:tcW w:w="13606" w:type="dxa"/>
            <w:gridSpan w:val="7"/>
          </w:tcPr>
          <w:p w:rsidR="00B013F2" w:rsidRDefault="00B013F2">
            <w:pPr>
              <w:pStyle w:val="ConsPlusNormal"/>
              <w:outlineLvl w:val="4"/>
            </w:pPr>
            <w:r>
              <w:t>ПОДПРОГРАММА 5 "Эффективное регулирование тарифов"</w:t>
            </w:r>
          </w:p>
        </w:tc>
      </w:tr>
      <w:tr w:rsidR="00B013F2">
        <w:tc>
          <w:tcPr>
            <w:tcW w:w="1531" w:type="dxa"/>
          </w:tcPr>
          <w:p w:rsidR="00B013F2" w:rsidRDefault="00B013F2">
            <w:pPr>
              <w:pStyle w:val="ConsPlusNormal"/>
            </w:pPr>
            <w:r>
              <w:lastRenderedPageBreak/>
              <w:t>Комплекс процессных мероприятий 5.1</w:t>
            </w:r>
          </w:p>
        </w:tc>
        <w:tc>
          <w:tcPr>
            <w:tcW w:w="4876" w:type="dxa"/>
            <w:gridSpan w:val="2"/>
          </w:tcPr>
          <w:p w:rsidR="00B013F2" w:rsidRDefault="00B013F2">
            <w:pPr>
              <w:pStyle w:val="ConsPlusNormal"/>
            </w:pPr>
            <w:r>
              <w:t>Тарифное регулирование и развитие конкуренции</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t>Задача 5.1.1</w:t>
            </w:r>
          </w:p>
        </w:tc>
        <w:tc>
          <w:tcPr>
            <w:tcW w:w="1928" w:type="dxa"/>
          </w:tcPr>
          <w:p w:rsidR="00B013F2" w:rsidRDefault="00B013F2">
            <w:pPr>
              <w:pStyle w:val="ConsPlusNormal"/>
            </w:pPr>
            <w:r>
              <w:t>Проведение тарифного регулирования, обеспечивающего баланс интересов долгосрочного развития регулируемых организаций и потребителей их продукции</w:t>
            </w:r>
          </w:p>
        </w:tc>
        <w:tc>
          <w:tcPr>
            <w:tcW w:w="2948" w:type="dxa"/>
          </w:tcPr>
          <w:p w:rsidR="00B013F2" w:rsidRDefault="00B013F2">
            <w:pPr>
              <w:pStyle w:val="ConsPlusNormal"/>
            </w:pPr>
            <w:r>
              <w:t>1. Осуществление эффективного и стабильного государственного регулирования цен (тарифов, надбавок, наценок, платы, индексов) в соответствии с законодательством Российской Федерации.</w:t>
            </w:r>
          </w:p>
          <w:p w:rsidR="00B013F2" w:rsidRDefault="00B013F2">
            <w:pPr>
              <w:pStyle w:val="ConsPlusNormal"/>
            </w:pPr>
            <w:r>
              <w:t>2. Проведение комплексной экспертизы проектов решений Правления департамента государственного регулирования тарифов Воронежской области об установлении тарифов и (или) их предельных уровней (далее - Проекты решений Правления), размещение Проектов решений Правления на официальном сайте в сети Интернет, публикация принятых нормативных правовых актов департамента государственного регулирования тарифов Воронежской области</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Департамент государственного регулирования тарифов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p w:rsidR="00B013F2" w:rsidRDefault="00B013F2">
            <w:pPr>
              <w:pStyle w:val="ConsPlusNormal"/>
            </w:pPr>
            <w:r>
              <w:t>3. 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w:t>
            </w:r>
          </w:p>
        </w:tc>
        <w:tc>
          <w:tcPr>
            <w:tcW w:w="2891" w:type="dxa"/>
          </w:tcPr>
          <w:p w:rsidR="00B013F2" w:rsidRDefault="00B013F2">
            <w:pPr>
              <w:pStyle w:val="ConsPlusNormal"/>
            </w:pPr>
            <w:r>
              <w:t>Сдерживание темпов роста регулируемых цен (тарифов).</w:t>
            </w:r>
          </w:p>
          <w:p w:rsidR="00B013F2" w:rsidRDefault="00B013F2">
            <w:pPr>
              <w:pStyle w:val="ConsPlusNormal"/>
            </w:pPr>
            <w:r>
              <w:t>Сохранение баланса экономических интересов поставщиков и потребителей регулируемых услуг.</w:t>
            </w:r>
          </w:p>
          <w:p w:rsidR="00B013F2" w:rsidRDefault="00B013F2">
            <w:pPr>
              <w:pStyle w:val="ConsPlusNormal"/>
            </w:pPr>
            <w:r>
              <w:t>Повышение качества принимаемых решений об установлении тарифов и (или) их предельных уровней.</w:t>
            </w:r>
          </w:p>
          <w:p w:rsidR="00B013F2" w:rsidRDefault="00B013F2">
            <w:pPr>
              <w:pStyle w:val="ConsPlusNormal"/>
            </w:pPr>
            <w:r>
              <w:t>Обеспечение доступности для потребителей и иных лиц информации о формировании цен (тарифов, надбавок, наценок).</w:t>
            </w:r>
          </w:p>
          <w:p w:rsidR="00B013F2" w:rsidRDefault="00B013F2">
            <w:pPr>
              <w:pStyle w:val="ConsPlusNormal"/>
            </w:pPr>
            <w:r>
              <w:t>Недопущение включения необоснованных расходов в тарифы регулируемых организаций</w:t>
            </w:r>
          </w:p>
        </w:tc>
      </w:tr>
      <w:tr w:rsidR="00B013F2">
        <w:tc>
          <w:tcPr>
            <w:tcW w:w="1531" w:type="dxa"/>
          </w:tcPr>
          <w:p w:rsidR="00B013F2" w:rsidRDefault="00B013F2">
            <w:pPr>
              <w:pStyle w:val="ConsPlusNormal"/>
            </w:pPr>
            <w:r>
              <w:lastRenderedPageBreak/>
              <w:t>Задача 5.1.2</w:t>
            </w:r>
          </w:p>
        </w:tc>
        <w:tc>
          <w:tcPr>
            <w:tcW w:w="1928" w:type="dxa"/>
          </w:tcPr>
          <w:p w:rsidR="00B013F2" w:rsidRDefault="00B013F2">
            <w:pPr>
              <w:pStyle w:val="ConsPlusNormal"/>
            </w:pPr>
            <w:r>
              <w:t>Обеспечение эффективного регионального государственного контроля (надзора) в сфере регулируемых цен (тарифов)</w:t>
            </w:r>
          </w:p>
        </w:tc>
        <w:tc>
          <w:tcPr>
            <w:tcW w:w="2948" w:type="dxa"/>
          </w:tcPr>
          <w:p w:rsidR="00B013F2" w:rsidRDefault="00B013F2">
            <w:pPr>
              <w:pStyle w:val="ConsPlusNormal"/>
            </w:pPr>
            <w:r>
              <w:t>1. Осуществление регионального государственного контроля (надзора) в отношении установления, изменения и (или) применения регулируемых государством цен (тарифов) в сферах деятельности субъектов естественных монополий, электроэнергетике, в области обращения с твердыми коммунальными отходами, сфере теплоснабжения, сфере водоснабжения и водоотведения, в том числе в части соблюдения стандартов раскрытия информации в указанных сферах.</w:t>
            </w:r>
          </w:p>
          <w:p w:rsidR="00B013F2" w:rsidRDefault="00B013F2">
            <w:pPr>
              <w:pStyle w:val="ConsPlusNormal"/>
            </w:pPr>
            <w:r>
              <w:t>2. Контроль за выполнением инвестиционных программ организаций, осуществляющих горячее водоснабжение, холодное водоснабжение и (или) водоотведение.</w:t>
            </w:r>
          </w:p>
          <w:p w:rsidR="00B013F2" w:rsidRDefault="00B013F2">
            <w:pPr>
              <w:pStyle w:val="ConsPlusNormal"/>
            </w:pPr>
            <w:r>
              <w:t>3. Контроль за реализацией инвестиционных программ в области обращения с твердыми коммунальными отходами.</w:t>
            </w:r>
          </w:p>
          <w:p w:rsidR="00B013F2" w:rsidRDefault="00B013F2">
            <w:pPr>
              <w:pStyle w:val="ConsPlusNormal"/>
            </w:pPr>
            <w:r>
              <w:t xml:space="preserve">4. Контроль влияния </w:t>
            </w:r>
            <w:r>
              <w:lastRenderedPageBreak/>
              <w:t>установленных тарифов и нормативов потребления на изменение размера платы граждан за коммунальные услуги. Недопущение превышения роста платы граждан сверх установленных предельных (максимальных) индексов изменения размера платы граждан за коммунальные услуги в муниципальных образованиях Воронежской области.</w:t>
            </w:r>
          </w:p>
          <w:p w:rsidR="00B013F2" w:rsidRDefault="00B013F2">
            <w:pPr>
              <w:pStyle w:val="ConsPlusNormal"/>
            </w:pPr>
            <w:r>
              <w:t>5. Проведение мониторинга исполнения постановления правительства Воронежской области об утверждении предельных (максимальных) индексов изменения размера вносимой гражданами платы за коммунальные услуги в муниципальных образованиях Воронежской области в части соблюдения предельных индексов</w:t>
            </w:r>
          </w:p>
        </w:tc>
        <w:tc>
          <w:tcPr>
            <w:tcW w:w="737" w:type="dxa"/>
          </w:tcPr>
          <w:p w:rsidR="00B013F2" w:rsidRDefault="00B013F2">
            <w:pPr>
              <w:pStyle w:val="ConsPlusNormal"/>
              <w:jc w:val="center"/>
            </w:pPr>
            <w:r>
              <w:lastRenderedPageBreak/>
              <w:t>2023 - 2030</w:t>
            </w:r>
          </w:p>
        </w:tc>
        <w:tc>
          <w:tcPr>
            <w:tcW w:w="1757" w:type="dxa"/>
          </w:tcPr>
          <w:p w:rsidR="00B013F2" w:rsidRDefault="00B013F2">
            <w:pPr>
              <w:pStyle w:val="ConsPlusNormal"/>
            </w:pPr>
            <w:r>
              <w:t>Департамент государственного регулирования тарифов Воронежской области</w:t>
            </w:r>
          </w:p>
        </w:tc>
        <w:tc>
          <w:tcPr>
            <w:tcW w:w="1814" w:type="dxa"/>
          </w:tcPr>
          <w:p w:rsidR="00B013F2" w:rsidRDefault="00B013F2">
            <w:pPr>
              <w:pStyle w:val="ConsPlusNormal"/>
            </w:pPr>
            <w:r>
              <w:t>1. Индекс физического объема валового регионального продукта.</w:t>
            </w:r>
          </w:p>
          <w:p w:rsidR="00B013F2" w:rsidRDefault="00B013F2">
            <w:pPr>
              <w:pStyle w:val="ConsPlusNormal"/>
            </w:pPr>
            <w:r>
              <w:t>2. Объем инвестиций в основной капитал</w:t>
            </w:r>
          </w:p>
        </w:tc>
        <w:tc>
          <w:tcPr>
            <w:tcW w:w="2891" w:type="dxa"/>
          </w:tcPr>
          <w:p w:rsidR="00B013F2" w:rsidRDefault="00B013F2">
            <w:pPr>
              <w:pStyle w:val="ConsPlusNormal"/>
            </w:pPr>
            <w:r>
              <w:t>Предупреждение, выявление и пресечение нарушений действующего законодательства в сфере ценообразования регулируемыми организациями.</w:t>
            </w:r>
          </w:p>
          <w:p w:rsidR="00B013F2" w:rsidRDefault="00B013F2">
            <w:pPr>
              <w:pStyle w:val="ConsPlusNormal"/>
            </w:pPr>
            <w:r>
              <w:t>Сдерживание темпов роста регулируемых цен (тарифов)</w:t>
            </w:r>
          </w:p>
        </w:tc>
      </w:tr>
      <w:tr w:rsidR="00B013F2">
        <w:tc>
          <w:tcPr>
            <w:tcW w:w="13606" w:type="dxa"/>
            <w:gridSpan w:val="7"/>
          </w:tcPr>
          <w:p w:rsidR="00B013F2" w:rsidRDefault="00B013F2">
            <w:pPr>
              <w:pStyle w:val="ConsPlusNormal"/>
              <w:outlineLvl w:val="4"/>
            </w:pPr>
            <w:r>
              <w:lastRenderedPageBreak/>
              <w:t>ПОДПРОГРАММА 6 "Формирование и развитие контрактной системы"</w:t>
            </w:r>
          </w:p>
        </w:tc>
      </w:tr>
      <w:tr w:rsidR="00B013F2">
        <w:tc>
          <w:tcPr>
            <w:tcW w:w="1531" w:type="dxa"/>
          </w:tcPr>
          <w:p w:rsidR="00B013F2" w:rsidRDefault="00B013F2">
            <w:pPr>
              <w:pStyle w:val="ConsPlusNormal"/>
            </w:pPr>
            <w:r>
              <w:t>Комплекс процессных мероприятий 6.1</w:t>
            </w:r>
          </w:p>
        </w:tc>
        <w:tc>
          <w:tcPr>
            <w:tcW w:w="4876" w:type="dxa"/>
            <w:gridSpan w:val="2"/>
          </w:tcPr>
          <w:p w:rsidR="00B013F2" w:rsidRDefault="00B013F2">
            <w:pPr>
              <w:pStyle w:val="ConsPlusNormal"/>
            </w:pPr>
            <w:r>
              <w:t>Развитие системы государственных закупок</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lastRenderedPageBreak/>
              <w:t>Задача 6.1.1</w:t>
            </w:r>
          </w:p>
        </w:tc>
        <w:tc>
          <w:tcPr>
            <w:tcW w:w="1928" w:type="dxa"/>
          </w:tcPr>
          <w:p w:rsidR="00B013F2" w:rsidRDefault="00B013F2">
            <w:pPr>
              <w:pStyle w:val="ConsPlusNormal"/>
            </w:pPr>
            <w:r>
              <w:t>Обеспечение открытости, прозрачности информации о закупках для государственных нужд и отдельных видов юридических лиц</w:t>
            </w:r>
          </w:p>
        </w:tc>
        <w:tc>
          <w:tcPr>
            <w:tcW w:w="2948" w:type="dxa"/>
          </w:tcPr>
          <w:p w:rsidR="00B013F2" w:rsidRDefault="00B013F2">
            <w:pPr>
              <w:pStyle w:val="ConsPlusNormal"/>
            </w:pPr>
            <w:r>
              <w:t>Организация планирования закупок для государственных нужд и отдельных муниципальных нужд; мониторинг закупок для государственных нужд; оценка и мониторинг соответствия проектов планов закупки, планов закупки и изменений к ним, годовых отчетов о закупке отдельных заказчиков требованиям законодательства РФ в части участия субъектов малого и среднего предпринимательства в закупке</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814" w:type="dxa"/>
          </w:tcPr>
          <w:p w:rsidR="00B013F2" w:rsidRDefault="00B013F2">
            <w:pPr>
              <w:pStyle w:val="ConsPlusNormal"/>
            </w:pPr>
            <w:r>
              <w:t>Относительная экономия бюджетных средств, полученная по результатам состоявшихся конкурентных закупок</w:t>
            </w:r>
          </w:p>
        </w:tc>
        <w:tc>
          <w:tcPr>
            <w:tcW w:w="2891" w:type="dxa"/>
          </w:tcPr>
          <w:p w:rsidR="00B013F2" w:rsidRDefault="00B013F2">
            <w:pPr>
              <w:pStyle w:val="ConsPlusNormal"/>
            </w:pPr>
            <w:r>
              <w:t>Повышение эффективности и результативности закупок для государственных нужд и нужд отдельных видов юридических лиц, обеспечение гласности и прозрачности осуществления таких закупок. Оценка эффективности закупочной деятельности государственных заказчиков области</w:t>
            </w:r>
          </w:p>
        </w:tc>
      </w:tr>
      <w:tr w:rsidR="00B013F2">
        <w:tc>
          <w:tcPr>
            <w:tcW w:w="1531" w:type="dxa"/>
          </w:tcPr>
          <w:p w:rsidR="00B013F2" w:rsidRDefault="00B013F2">
            <w:pPr>
              <w:pStyle w:val="ConsPlusNormal"/>
            </w:pPr>
            <w:r>
              <w:t>Задача 6.1.2</w:t>
            </w:r>
          </w:p>
        </w:tc>
        <w:tc>
          <w:tcPr>
            <w:tcW w:w="1928" w:type="dxa"/>
          </w:tcPr>
          <w:p w:rsidR="00B013F2" w:rsidRDefault="00B013F2">
            <w:pPr>
              <w:pStyle w:val="ConsPlusNormal"/>
            </w:pPr>
            <w:r>
              <w:t>Реализация принципа конкуренции при осуществлении закупок</w:t>
            </w:r>
          </w:p>
        </w:tc>
        <w:tc>
          <w:tcPr>
            <w:tcW w:w="2948" w:type="dxa"/>
          </w:tcPr>
          <w:p w:rsidR="00B013F2" w:rsidRDefault="00B013F2">
            <w:pPr>
              <w:pStyle w:val="ConsPlusNormal"/>
            </w:pPr>
            <w:r>
              <w:t xml:space="preserve">Определение поставщиков (подрядчиков, исполнителей) для государственных заказчиков и отдельных муниципальных заказчиков; организация закупок, осуществляемых отдельными видами юридических лиц в рамках Федерального </w:t>
            </w:r>
            <w:hyperlink r:id="rId124">
              <w:r>
                <w:rPr>
                  <w:color w:val="0000FF"/>
                </w:rPr>
                <w:t>закона</w:t>
              </w:r>
            </w:hyperlink>
            <w:r>
              <w:t xml:space="preserve"> от 18.07.2011 N 223-ФЗ "О закупках товаров, работ, услуг отдельными видами юридических лиц"</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814" w:type="dxa"/>
          </w:tcPr>
          <w:p w:rsidR="00B013F2" w:rsidRDefault="00B013F2">
            <w:pPr>
              <w:pStyle w:val="ConsPlusNormal"/>
            </w:pPr>
            <w:r>
              <w:t>Относительная экономия бюджетных средств, полученная по результатам состоявшихся конкурентных закупок</w:t>
            </w:r>
          </w:p>
        </w:tc>
        <w:tc>
          <w:tcPr>
            <w:tcW w:w="2891" w:type="dxa"/>
          </w:tcPr>
          <w:p w:rsidR="00B013F2" w:rsidRDefault="00B013F2">
            <w:pPr>
              <w:pStyle w:val="ConsPlusNormal"/>
            </w:pPr>
            <w:r>
              <w:t>Повышение эффективности использования средств областного бюджета, развитие конкуренции в сфере закупок, обеспечение государственных нужд области и отдельных видов юридических лиц</w:t>
            </w:r>
          </w:p>
        </w:tc>
      </w:tr>
      <w:tr w:rsidR="00B013F2">
        <w:tc>
          <w:tcPr>
            <w:tcW w:w="1531" w:type="dxa"/>
          </w:tcPr>
          <w:p w:rsidR="00B013F2" w:rsidRDefault="00B013F2">
            <w:pPr>
              <w:pStyle w:val="ConsPlusNormal"/>
            </w:pPr>
            <w:r>
              <w:t>Задача 6.1.3</w:t>
            </w:r>
          </w:p>
        </w:tc>
        <w:tc>
          <w:tcPr>
            <w:tcW w:w="1928" w:type="dxa"/>
          </w:tcPr>
          <w:p w:rsidR="00B013F2" w:rsidRDefault="00B013F2">
            <w:pPr>
              <w:pStyle w:val="ConsPlusNormal"/>
            </w:pPr>
            <w:r>
              <w:t xml:space="preserve">Обеспечение </w:t>
            </w:r>
            <w:r>
              <w:lastRenderedPageBreak/>
              <w:t>единства принципов и подходов при осуществлении государственных закупок и закупок отдельных видов юридических лиц</w:t>
            </w:r>
          </w:p>
        </w:tc>
        <w:tc>
          <w:tcPr>
            <w:tcW w:w="2948" w:type="dxa"/>
          </w:tcPr>
          <w:p w:rsidR="00B013F2" w:rsidRDefault="00B013F2">
            <w:pPr>
              <w:pStyle w:val="ConsPlusNormal"/>
            </w:pPr>
            <w:r>
              <w:lastRenderedPageBreak/>
              <w:t xml:space="preserve">Обеспечение реализации </w:t>
            </w:r>
            <w:r>
              <w:lastRenderedPageBreak/>
              <w:t>государственной политики в сфере закупок; методологическое сопровождение деятельности государственных заказчиков и отдельных видов юридических лиц</w:t>
            </w:r>
          </w:p>
        </w:tc>
        <w:tc>
          <w:tcPr>
            <w:tcW w:w="737" w:type="dxa"/>
          </w:tcPr>
          <w:p w:rsidR="00B013F2" w:rsidRDefault="00B013F2">
            <w:pPr>
              <w:pStyle w:val="ConsPlusNormal"/>
              <w:jc w:val="center"/>
            </w:pPr>
            <w:r>
              <w:lastRenderedPageBreak/>
              <w:t xml:space="preserve">2023 - </w:t>
            </w:r>
            <w:r>
              <w:lastRenderedPageBreak/>
              <w:t>2030</w:t>
            </w:r>
          </w:p>
        </w:tc>
        <w:tc>
          <w:tcPr>
            <w:tcW w:w="1757" w:type="dxa"/>
          </w:tcPr>
          <w:p w:rsidR="00B013F2" w:rsidRDefault="00B013F2">
            <w:pPr>
              <w:pStyle w:val="ConsPlusNormal"/>
            </w:pPr>
            <w:r>
              <w:lastRenderedPageBreak/>
              <w:t xml:space="preserve">Управление по </w:t>
            </w:r>
            <w:r>
              <w:lastRenderedPageBreak/>
              <w:t>регулированию контрактной системы в сфере закупок Воронежской области</w:t>
            </w:r>
          </w:p>
        </w:tc>
        <w:tc>
          <w:tcPr>
            <w:tcW w:w="1814" w:type="dxa"/>
          </w:tcPr>
          <w:p w:rsidR="00B013F2" w:rsidRDefault="00B013F2">
            <w:pPr>
              <w:pStyle w:val="ConsPlusNormal"/>
            </w:pPr>
            <w:r>
              <w:lastRenderedPageBreak/>
              <w:t xml:space="preserve">Относительная </w:t>
            </w:r>
            <w:r>
              <w:lastRenderedPageBreak/>
              <w:t>экономия бюджетных средств, полученная по результатам состоявшихся конкурентных закупок</w:t>
            </w:r>
          </w:p>
        </w:tc>
        <w:tc>
          <w:tcPr>
            <w:tcW w:w="2891" w:type="dxa"/>
          </w:tcPr>
          <w:p w:rsidR="00B013F2" w:rsidRDefault="00B013F2">
            <w:pPr>
              <w:pStyle w:val="ConsPlusNormal"/>
            </w:pPr>
            <w:r>
              <w:lastRenderedPageBreak/>
              <w:t xml:space="preserve">Развитие в регионе </w:t>
            </w:r>
            <w:r>
              <w:lastRenderedPageBreak/>
              <w:t>механизмов контрактной системы, обеспечение единых подходов к организации закупок для государственных нужд области и отдельных видов юридических лиц, совершенствование и оптимизация закупочной деятельности, нормативное регулирование сферы закупок области</w:t>
            </w:r>
          </w:p>
        </w:tc>
      </w:tr>
      <w:tr w:rsidR="00B013F2">
        <w:tc>
          <w:tcPr>
            <w:tcW w:w="1531" w:type="dxa"/>
          </w:tcPr>
          <w:p w:rsidR="00B013F2" w:rsidRDefault="00B013F2">
            <w:pPr>
              <w:pStyle w:val="ConsPlusNormal"/>
            </w:pPr>
            <w:r>
              <w:lastRenderedPageBreak/>
              <w:t>Задача 6.1.4</w:t>
            </w:r>
          </w:p>
        </w:tc>
        <w:tc>
          <w:tcPr>
            <w:tcW w:w="1928" w:type="dxa"/>
          </w:tcPr>
          <w:p w:rsidR="00B013F2" w:rsidRDefault="00B013F2">
            <w:pPr>
              <w:pStyle w:val="ConsPlusNormal"/>
            </w:pPr>
            <w:r>
              <w:t>Создание благоприятных условий для участия субъектов малого и среднего предпринимательства в закупках для обеспечения государственных нужд и удовлетворения потребностей отдельных видов юридических лиц, действующих на территории области</w:t>
            </w:r>
          </w:p>
        </w:tc>
        <w:tc>
          <w:tcPr>
            <w:tcW w:w="2948" w:type="dxa"/>
          </w:tcPr>
          <w:p w:rsidR="00B013F2" w:rsidRDefault="00B013F2">
            <w:pPr>
              <w:pStyle w:val="ConsPlusNormal"/>
            </w:pPr>
            <w:r>
              <w:t>Оказание информационно-консультационной поддержки участникам закупочного процесса по вопросам законодательства в сфере закупок, участия в электронных процедурах; мониторинг и анализ исполнения заказчиками требований законодательства в части проведения закупок у субъектов малого и среднего бизнеса</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814" w:type="dxa"/>
          </w:tcPr>
          <w:p w:rsidR="00B013F2" w:rsidRDefault="00B013F2">
            <w:pPr>
              <w:pStyle w:val="ConsPlusNormal"/>
            </w:pPr>
            <w:r>
              <w:t>Относительная экономия бюджетных средств, полученная по результатам состоявшихся конкурентных закупок</w:t>
            </w:r>
          </w:p>
        </w:tc>
        <w:tc>
          <w:tcPr>
            <w:tcW w:w="2891" w:type="dxa"/>
          </w:tcPr>
          <w:p w:rsidR="00B013F2" w:rsidRDefault="00B013F2">
            <w:pPr>
              <w:pStyle w:val="ConsPlusNormal"/>
            </w:pPr>
            <w:r>
              <w:t>Обеспечение соблюдения заказчиками законодательства в части закупок у субъектов малого и среднего предпринимательства. Повышение доли участия субъектов малого и среднего предпринимательства в исполнении контрактов для государственных нужд и нужд отдельных видов юридических лиц</w:t>
            </w:r>
          </w:p>
        </w:tc>
      </w:tr>
      <w:tr w:rsidR="00B013F2">
        <w:tc>
          <w:tcPr>
            <w:tcW w:w="1531" w:type="dxa"/>
          </w:tcPr>
          <w:p w:rsidR="00B013F2" w:rsidRDefault="00B013F2">
            <w:pPr>
              <w:pStyle w:val="ConsPlusNormal"/>
            </w:pPr>
            <w:r>
              <w:t xml:space="preserve">Комплекс процессных мероприятий </w:t>
            </w:r>
            <w:r>
              <w:lastRenderedPageBreak/>
              <w:t>6.2</w:t>
            </w:r>
          </w:p>
        </w:tc>
        <w:tc>
          <w:tcPr>
            <w:tcW w:w="4876" w:type="dxa"/>
            <w:gridSpan w:val="2"/>
          </w:tcPr>
          <w:p w:rsidR="00B013F2" w:rsidRDefault="00B013F2">
            <w:pPr>
              <w:pStyle w:val="ConsPlusNormal"/>
            </w:pPr>
            <w:r>
              <w:lastRenderedPageBreak/>
              <w:t>Обеспечение функционирования и развития региональной информационной системы в сфере закупок Воронежской области</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jc w:val="center"/>
            </w:pPr>
            <w:r>
              <w:t>X</w:t>
            </w:r>
          </w:p>
        </w:tc>
      </w:tr>
      <w:tr w:rsidR="00B013F2">
        <w:tc>
          <w:tcPr>
            <w:tcW w:w="1531" w:type="dxa"/>
          </w:tcPr>
          <w:p w:rsidR="00B013F2" w:rsidRDefault="00B013F2">
            <w:pPr>
              <w:pStyle w:val="ConsPlusNormal"/>
            </w:pPr>
            <w:r>
              <w:lastRenderedPageBreak/>
              <w:t>Задача 6.2.1</w:t>
            </w:r>
          </w:p>
        </w:tc>
        <w:tc>
          <w:tcPr>
            <w:tcW w:w="1928" w:type="dxa"/>
          </w:tcPr>
          <w:p w:rsidR="00B013F2" w:rsidRDefault="00B013F2">
            <w:pPr>
              <w:pStyle w:val="ConsPlusNormal"/>
            </w:pPr>
            <w:r>
              <w:t>Цифровизация государственных закупок, включая автоматизацию закупочной деятельности</w:t>
            </w:r>
          </w:p>
        </w:tc>
        <w:tc>
          <w:tcPr>
            <w:tcW w:w="2948" w:type="dxa"/>
          </w:tcPr>
          <w:p w:rsidR="00B013F2" w:rsidRDefault="00B013F2">
            <w:pPr>
              <w:pStyle w:val="ConsPlusNormal"/>
            </w:pPr>
            <w:r>
              <w:t>Автоматизация процесса закупок товаров, работ, услуг для обеспечения нужд Воронежской области посредством региональной информационной системы в сфере закупок</w:t>
            </w:r>
          </w:p>
        </w:tc>
        <w:tc>
          <w:tcPr>
            <w:tcW w:w="737" w:type="dxa"/>
          </w:tcPr>
          <w:p w:rsidR="00B013F2" w:rsidRDefault="00B013F2">
            <w:pPr>
              <w:pStyle w:val="ConsPlusNormal"/>
              <w:jc w:val="center"/>
            </w:pPr>
            <w:r>
              <w:t>2023 - 2030</w:t>
            </w: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814" w:type="dxa"/>
          </w:tcPr>
          <w:p w:rsidR="00B013F2" w:rsidRDefault="00B013F2">
            <w:pPr>
              <w:pStyle w:val="ConsPlusNormal"/>
            </w:pPr>
            <w:r>
              <w:t>Относительная экономия бюджетных средств, полученная по результатам состоявшихся конкурентных закупок</w:t>
            </w:r>
          </w:p>
        </w:tc>
        <w:tc>
          <w:tcPr>
            <w:tcW w:w="2891" w:type="dxa"/>
          </w:tcPr>
          <w:p w:rsidR="00B013F2" w:rsidRDefault="00B013F2">
            <w:pPr>
              <w:pStyle w:val="ConsPlusNormal"/>
            </w:pPr>
            <w:r>
              <w:t xml:space="preserve">Автоматизация процесса закупок товаров, работ, услуг для обеспечения государственных нужд Воронежской области, осуществляемых в соответствии с Федеральным </w:t>
            </w:r>
            <w:hyperlink r:id="rId12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и Федеральным </w:t>
            </w:r>
            <w:hyperlink r:id="rId126">
              <w:r>
                <w:rPr>
                  <w:color w:val="0000FF"/>
                </w:rPr>
                <w:t>законом</w:t>
              </w:r>
            </w:hyperlink>
            <w:r>
              <w:t xml:space="preserve"> от 18.07.2011 N 223-ФЗ "О закупках товаров, работ, услуг отдельными видами юридических лиц"</w:t>
            </w:r>
          </w:p>
        </w:tc>
      </w:tr>
      <w:tr w:rsidR="00B013F2">
        <w:tc>
          <w:tcPr>
            <w:tcW w:w="13606" w:type="dxa"/>
            <w:gridSpan w:val="7"/>
          </w:tcPr>
          <w:p w:rsidR="00B013F2" w:rsidRDefault="00B013F2">
            <w:pPr>
              <w:pStyle w:val="ConsPlusNormal"/>
              <w:outlineLvl w:val="4"/>
            </w:pPr>
            <w:r>
              <w:t>ПОДПРОГРАММА 7 "Обеспечение реализации государственной программы"</w:t>
            </w:r>
          </w:p>
        </w:tc>
      </w:tr>
      <w:tr w:rsidR="00B013F2">
        <w:tc>
          <w:tcPr>
            <w:tcW w:w="1531" w:type="dxa"/>
          </w:tcPr>
          <w:p w:rsidR="00B013F2" w:rsidRDefault="00B013F2">
            <w:pPr>
              <w:pStyle w:val="ConsPlusNormal"/>
            </w:pPr>
            <w:r>
              <w:t>Комплекс процессных мероприятий 7.1</w:t>
            </w:r>
          </w:p>
        </w:tc>
        <w:tc>
          <w:tcPr>
            <w:tcW w:w="4876" w:type="dxa"/>
            <w:gridSpan w:val="2"/>
          </w:tcPr>
          <w:p w:rsidR="00B013F2" w:rsidRDefault="00B013F2">
            <w:pPr>
              <w:pStyle w:val="ConsPlusNormal"/>
            </w:pPr>
            <w:r>
              <w:t>Финансовое обеспечение деятельности исполнительных органов Воронежской области, иных главных распорядителей средств областного бюджета - исполнителей</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pPr>
            <w:r>
              <w:t>1. Департамент экономического развития Воронежской области.</w:t>
            </w:r>
          </w:p>
          <w:p w:rsidR="00B013F2" w:rsidRDefault="00B013F2">
            <w:pPr>
              <w:pStyle w:val="ConsPlusNormal"/>
            </w:pPr>
            <w:r>
              <w:t>2. Департамент государственного регулирования тарифов Воронежской области.</w:t>
            </w:r>
          </w:p>
          <w:p w:rsidR="00B013F2" w:rsidRDefault="00B013F2">
            <w:pPr>
              <w:pStyle w:val="ConsPlusNormal"/>
            </w:pPr>
            <w:r>
              <w:t>3. Управление по регулированию контрактной системы в сфере закупок Воронежской области</w:t>
            </w:r>
          </w:p>
        </w:tc>
      </w:tr>
      <w:tr w:rsidR="00B013F2">
        <w:tc>
          <w:tcPr>
            <w:tcW w:w="1531" w:type="dxa"/>
          </w:tcPr>
          <w:p w:rsidR="00B013F2" w:rsidRDefault="00B013F2">
            <w:pPr>
              <w:pStyle w:val="ConsPlusNormal"/>
            </w:pPr>
            <w:r>
              <w:t>Комплекс процессных мероприятий 7.2</w:t>
            </w:r>
          </w:p>
        </w:tc>
        <w:tc>
          <w:tcPr>
            <w:tcW w:w="4876" w:type="dxa"/>
            <w:gridSpan w:val="2"/>
          </w:tcPr>
          <w:p w:rsidR="00B013F2" w:rsidRDefault="00B013F2">
            <w:pPr>
              <w:pStyle w:val="ConsPlusNormal"/>
            </w:pPr>
            <w:r>
              <w:t>Финансовое обеспечение деятельности подведомственных учреждений</w:t>
            </w:r>
          </w:p>
        </w:tc>
        <w:tc>
          <w:tcPr>
            <w:tcW w:w="737" w:type="dxa"/>
          </w:tcPr>
          <w:p w:rsidR="00B013F2" w:rsidRDefault="00B013F2">
            <w:pPr>
              <w:pStyle w:val="ConsPlusNormal"/>
              <w:jc w:val="center"/>
            </w:pPr>
            <w:r>
              <w:t>2023 - 2030</w:t>
            </w:r>
          </w:p>
        </w:tc>
        <w:tc>
          <w:tcPr>
            <w:tcW w:w="6462" w:type="dxa"/>
            <w:gridSpan w:val="3"/>
          </w:tcPr>
          <w:p w:rsidR="00B013F2" w:rsidRDefault="00B013F2">
            <w:pPr>
              <w:pStyle w:val="ConsPlusNormal"/>
            </w:pPr>
            <w:r>
              <w:t>1. Департамент экономического развития Воронежской области.</w:t>
            </w:r>
          </w:p>
          <w:p w:rsidR="00B013F2" w:rsidRDefault="00B013F2">
            <w:pPr>
              <w:pStyle w:val="ConsPlusNormal"/>
            </w:pPr>
            <w:r>
              <w:t>2. Департамент государственного регулирования тарифов Воронежской области.</w:t>
            </w:r>
          </w:p>
          <w:p w:rsidR="00B013F2" w:rsidRDefault="00B013F2">
            <w:pPr>
              <w:pStyle w:val="ConsPlusNormal"/>
            </w:pPr>
            <w:r>
              <w:t xml:space="preserve">3. Управление по регулированию контрактной системы в сфере </w:t>
            </w:r>
            <w:r>
              <w:lastRenderedPageBreak/>
              <w:t>закупок Воронежской области</w:t>
            </w:r>
          </w:p>
        </w:tc>
      </w:tr>
    </w:tbl>
    <w:p w:rsidR="00B013F2" w:rsidRDefault="00B013F2">
      <w:pPr>
        <w:pStyle w:val="ConsPlusNormal"/>
        <w:sectPr w:rsidR="00B013F2">
          <w:pgSz w:w="16838" w:h="11905" w:orient="landscape"/>
          <w:pgMar w:top="1701" w:right="1134" w:bottom="850" w:left="1134" w:header="0" w:footer="0" w:gutter="0"/>
          <w:cols w:space="720"/>
          <w:titlePg/>
        </w:sectPr>
      </w:pPr>
    </w:p>
    <w:p w:rsidR="00B013F2" w:rsidRDefault="00B013F2">
      <w:pPr>
        <w:pStyle w:val="ConsPlusNormal"/>
        <w:jc w:val="both"/>
      </w:pPr>
    </w:p>
    <w:p w:rsidR="00B013F2" w:rsidRDefault="00B013F2">
      <w:pPr>
        <w:pStyle w:val="ConsPlusNormal"/>
        <w:jc w:val="right"/>
        <w:outlineLvl w:val="2"/>
      </w:pPr>
      <w:r>
        <w:t>Таблица 2</w:t>
      </w:r>
    </w:p>
    <w:p w:rsidR="00B013F2" w:rsidRDefault="00B013F2">
      <w:pPr>
        <w:pStyle w:val="ConsPlusNormal"/>
        <w:jc w:val="both"/>
      </w:pPr>
    </w:p>
    <w:p w:rsidR="00B013F2" w:rsidRDefault="00B013F2">
      <w:pPr>
        <w:pStyle w:val="ConsPlusTitle"/>
        <w:jc w:val="center"/>
      </w:pPr>
      <w:r>
        <w:t>Сведения</w:t>
      </w:r>
    </w:p>
    <w:p w:rsidR="00B013F2" w:rsidRDefault="00B013F2">
      <w:pPr>
        <w:pStyle w:val="ConsPlusTitle"/>
        <w:jc w:val="center"/>
      </w:pPr>
      <w:r>
        <w:t>о показателях государственной программы Воронежской области</w:t>
      </w:r>
    </w:p>
    <w:p w:rsidR="00B013F2" w:rsidRDefault="00B013F2">
      <w:pPr>
        <w:pStyle w:val="ConsPlusTitle"/>
        <w:jc w:val="center"/>
      </w:pPr>
      <w:r>
        <w:t>"Экономическое развитие и инновационная экономика"</w:t>
      </w:r>
    </w:p>
    <w:p w:rsidR="00B013F2" w:rsidRDefault="00B013F2">
      <w:pPr>
        <w:pStyle w:val="ConsPlusTitle"/>
        <w:jc w:val="center"/>
      </w:pPr>
      <w:r>
        <w:t>и их значениях</w:t>
      </w:r>
    </w:p>
    <w:p w:rsidR="00B013F2" w:rsidRDefault="00B013F2">
      <w:pPr>
        <w:pStyle w:val="ConsPlusNormal"/>
        <w:jc w:val="center"/>
      </w:pPr>
      <w:r>
        <w:t xml:space="preserve">(в ред. </w:t>
      </w:r>
      <w:hyperlink r:id="rId127">
        <w:r>
          <w:rPr>
            <w:color w:val="0000FF"/>
          </w:rPr>
          <w:t>постановления</w:t>
        </w:r>
      </w:hyperlink>
      <w:r>
        <w:t xml:space="preserve"> Правительства Воронежской области</w:t>
      </w:r>
    </w:p>
    <w:p w:rsidR="00B013F2" w:rsidRDefault="00B013F2">
      <w:pPr>
        <w:pStyle w:val="ConsPlusNormal"/>
        <w:jc w:val="center"/>
      </w:pPr>
      <w:r>
        <w:t>от 12.09.2023 N 641)</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929"/>
        <w:gridCol w:w="1519"/>
        <w:gridCol w:w="1084"/>
        <w:gridCol w:w="1084"/>
        <w:gridCol w:w="1084"/>
        <w:gridCol w:w="1084"/>
        <w:gridCol w:w="1084"/>
        <w:gridCol w:w="1304"/>
        <w:gridCol w:w="1304"/>
        <w:gridCol w:w="737"/>
        <w:gridCol w:w="1849"/>
        <w:gridCol w:w="1304"/>
      </w:tblGrid>
      <w:tr w:rsidR="00B013F2">
        <w:tc>
          <w:tcPr>
            <w:tcW w:w="454" w:type="dxa"/>
            <w:vMerge w:val="restart"/>
          </w:tcPr>
          <w:p w:rsidR="00B013F2" w:rsidRDefault="00B013F2">
            <w:pPr>
              <w:pStyle w:val="ConsPlusNormal"/>
              <w:jc w:val="center"/>
            </w:pPr>
            <w:r>
              <w:t>N п/п</w:t>
            </w:r>
          </w:p>
        </w:tc>
        <w:tc>
          <w:tcPr>
            <w:tcW w:w="2929" w:type="dxa"/>
            <w:vMerge w:val="restart"/>
          </w:tcPr>
          <w:p w:rsidR="00B013F2" w:rsidRDefault="00B013F2">
            <w:pPr>
              <w:pStyle w:val="ConsPlusNormal"/>
              <w:jc w:val="center"/>
            </w:pPr>
            <w:r>
              <w:t>Наименование национальной цели, показателя национальной цели, государственной программы, подпрограммы, структурного элемента государственной программы, показателя</w:t>
            </w:r>
          </w:p>
        </w:tc>
        <w:tc>
          <w:tcPr>
            <w:tcW w:w="1519" w:type="dxa"/>
            <w:vMerge w:val="restart"/>
          </w:tcPr>
          <w:p w:rsidR="00B013F2" w:rsidRDefault="00B013F2">
            <w:pPr>
              <w:pStyle w:val="ConsPlusNormal"/>
              <w:jc w:val="center"/>
            </w:pPr>
            <w:r>
              <w:t>Единица измерения</w:t>
            </w:r>
          </w:p>
        </w:tc>
        <w:tc>
          <w:tcPr>
            <w:tcW w:w="5420" w:type="dxa"/>
            <w:gridSpan w:val="5"/>
          </w:tcPr>
          <w:p w:rsidR="00B013F2" w:rsidRDefault="00B013F2">
            <w:pPr>
              <w:pStyle w:val="ConsPlusNormal"/>
              <w:jc w:val="center"/>
            </w:pPr>
            <w:r>
              <w:t>Значения показателя по годам реализации государственной программы</w:t>
            </w:r>
          </w:p>
        </w:tc>
        <w:tc>
          <w:tcPr>
            <w:tcW w:w="1304" w:type="dxa"/>
            <w:vMerge w:val="restart"/>
          </w:tcPr>
          <w:p w:rsidR="00B013F2" w:rsidRDefault="00B013F2">
            <w:pPr>
              <w:pStyle w:val="ConsPlusNormal"/>
              <w:jc w:val="center"/>
            </w:pPr>
            <w:r>
              <w:t xml:space="preserve">Пункт Федерального </w:t>
            </w:r>
            <w:hyperlink r:id="rId128">
              <w:r>
                <w:rPr>
                  <w:color w:val="0000FF"/>
                </w:rPr>
                <w:t>плана</w:t>
              </w:r>
            </w:hyperlink>
            <w:r>
              <w:t xml:space="preserve"> статистических работ</w:t>
            </w:r>
          </w:p>
        </w:tc>
        <w:tc>
          <w:tcPr>
            <w:tcW w:w="3890" w:type="dxa"/>
            <w:gridSpan w:val="3"/>
          </w:tcPr>
          <w:p w:rsidR="00B013F2" w:rsidRDefault="00B013F2">
            <w:pPr>
              <w:pStyle w:val="ConsPlusNormal"/>
              <w:jc w:val="center"/>
            </w:pPr>
            <w:r>
              <w:t>Показатель предусмотрен</w:t>
            </w:r>
          </w:p>
        </w:tc>
        <w:tc>
          <w:tcPr>
            <w:tcW w:w="1304" w:type="dxa"/>
            <w:vMerge w:val="restart"/>
          </w:tcPr>
          <w:p w:rsidR="00B013F2" w:rsidRDefault="00B013F2">
            <w:pPr>
              <w:pStyle w:val="ConsPlusNormal"/>
              <w:jc w:val="center"/>
            </w:pPr>
            <w:r>
              <w:t>Связь с показателями национальной цели</w:t>
            </w:r>
          </w:p>
        </w:tc>
      </w:tr>
      <w:tr w:rsidR="00B013F2">
        <w:tc>
          <w:tcPr>
            <w:tcW w:w="454" w:type="dxa"/>
            <w:vMerge/>
          </w:tcPr>
          <w:p w:rsidR="00B013F2" w:rsidRDefault="00B013F2">
            <w:pPr>
              <w:pStyle w:val="ConsPlusNormal"/>
            </w:pPr>
          </w:p>
        </w:tc>
        <w:tc>
          <w:tcPr>
            <w:tcW w:w="2929" w:type="dxa"/>
            <w:vMerge/>
          </w:tcPr>
          <w:p w:rsidR="00B013F2" w:rsidRDefault="00B013F2">
            <w:pPr>
              <w:pStyle w:val="ConsPlusNormal"/>
            </w:pPr>
          </w:p>
        </w:tc>
        <w:tc>
          <w:tcPr>
            <w:tcW w:w="1519" w:type="dxa"/>
            <w:vMerge/>
          </w:tcPr>
          <w:p w:rsidR="00B013F2" w:rsidRDefault="00B013F2">
            <w:pPr>
              <w:pStyle w:val="ConsPlusNormal"/>
            </w:pPr>
          </w:p>
        </w:tc>
        <w:tc>
          <w:tcPr>
            <w:tcW w:w="1084" w:type="dxa"/>
          </w:tcPr>
          <w:p w:rsidR="00B013F2" w:rsidRDefault="00B013F2">
            <w:pPr>
              <w:pStyle w:val="ConsPlusNormal"/>
              <w:jc w:val="center"/>
            </w:pPr>
            <w:r>
              <w:t>2022 год</w:t>
            </w:r>
          </w:p>
        </w:tc>
        <w:tc>
          <w:tcPr>
            <w:tcW w:w="1084" w:type="dxa"/>
          </w:tcPr>
          <w:p w:rsidR="00B013F2" w:rsidRDefault="00B013F2">
            <w:pPr>
              <w:pStyle w:val="ConsPlusNormal"/>
              <w:jc w:val="center"/>
            </w:pPr>
            <w:r>
              <w:t>2023 год</w:t>
            </w:r>
          </w:p>
        </w:tc>
        <w:tc>
          <w:tcPr>
            <w:tcW w:w="1084" w:type="dxa"/>
          </w:tcPr>
          <w:p w:rsidR="00B013F2" w:rsidRDefault="00B013F2">
            <w:pPr>
              <w:pStyle w:val="ConsPlusNormal"/>
              <w:jc w:val="center"/>
            </w:pPr>
            <w:r>
              <w:t>2024 год</w:t>
            </w:r>
          </w:p>
        </w:tc>
        <w:tc>
          <w:tcPr>
            <w:tcW w:w="1084" w:type="dxa"/>
          </w:tcPr>
          <w:p w:rsidR="00B013F2" w:rsidRDefault="00B013F2">
            <w:pPr>
              <w:pStyle w:val="ConsPlusNormal"/>
              <w:jc w:val="center"/>
            </w:pPr>
            <w:r>
              <w:t>2025 год</w:t>
            </w:r>
          </w:p>
        </w:tc>
        <w:tc>
          <w:tcPr>
            <w:tcW w:w="1084" w:type="dxa"/>
          </w:tcPr>
          <w:p w:rsidR="00B013F2" w:rsidRDefault="00B013F2">
            <w:pPr>
              <w:pStyle w:val="ConsPlusNormal"/>
              <w:jc w:val="center"/>
            </w:pPr>
            <w:r>
              <w:t>2030 год</w:t>
            </w:r>
          </w:p>
        </w:tc>
        <w:tc>
          <w:tcPr>
            <w:tcW w:w="1304" w:type="dxa"/>
            <w:vMerge/>
          </w:tcPr>
          <w:p w:rsidR="00B013F2" w:rsidRDefault="00B013F2">
            <w:pPr>
              <w:pStyle w:val="ConsPlusNormal"/>
            </w:pPr>
          </w:p>
        </w:tc>
        <w:tc>
          <w:tcPr>
            <w:tcW w:w="1304" w:type="dxa"/>
          </w:tcPr>
          <w:p w:rsidR="00B013F2" w:rsidRDefault="00B013F2">
            <w:pPr>
              <w:pStyle w:val="ConsPlusNormal"/>
              <w:jc w:val="center"/>
            </w:pPr>
            <w:r>
              <w:t xml:space="preserve">планом мероприятий по реализации </w:t>
            </w:r>
            <w:hyperlink r:id="rId129">
              <w:r>
                <w:rPr>
                  <w:color w:val="0000FF"/>
                </w:rPr>
                <w:t>Стратегии</w:t>
              </w:r>
            </w:hyperlink>
            <w:r>
              <w:t xml:space="preserve"> социально-экономического развития Воронежской области на период до 2035 года</w:t>
            </w:r>
          </w:p>
        </w:tc>
        <w:tc>
          <w:tcPr>
            <w:tcW w:w="737" w:type="dxa"/>
          </w:tcPr>
          <w:p w:rsidR="00B013F2" w:rsidRDefault="00B013F2">
            <w:pPr>
              <w:pStyle w:val="ConsPlusNormal"/>
              <w:jc w:val="center"/>
            </w:pPr>
            <w:r>
              <w:t>региональным проектом</w:t>
            </w:r>
          </w:p>
        </w:tc>
        <w:tc>
          <w:tcPr>
            <w:tcW w:w="1849" w:type="dxa"/>
          </w:tcPr>
          <w:p w:rsidR="00B013F2" w:rsidRDefault="00B013F2">
            <w:pPr>
              <w:pStyle w:val="ConsPlusNormal"/>
              <w:jc w:val="center"/>
            </w:pPr>
            <w:r>
              <w:t>перечнем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1304" w:type="dxa"/>
            <w:vMerge/>
          </w:tcPr>
          <w:p w:rsidR="00B013F2" w:rsidRDefault="00B013F2">
            <w:pPr>
              <w:pStyle w:val="ConsPlusNormal"/>
            </w:pPr>
          </w:p>
        </w:tc>
      </w:tr>
      <w:tr w:rsidR="00B013F2">
        <w:tc>
          <w:tcPr>
            <w:tcW w:w="454" w:type="dxa"/>
          </w:tcPr>
          <w:p w:rsidR="00B013F2" w:rsidRDefault="00B013F2">
            <w:pPr>
              <w:pStyle w:val="ConsPlusNormal"/>
              <w:jc w:val="center"/>
            </w:pPr>
            <w:r>
              <w:t>1</w:t>
            </w:r>
          </w:p>
        </w:tc>
        <w:tc>
          <w:tcPr>
            <w:tcW w:w="2929" w:type="dxa"/>
          </w:tcPr>
          <w:p w:rsidR="00B013F2" w:rsidRDefault="00B013F2">
            <w:pPr>
              <w:pStyle w:val="ConsPlusNormal"/>
              <w:jc w:val="center"/>
            </w:pPr>
            <w:r>
              <w:t>2</w:t>
            </w:r>
          </w:p>
        </w:tc>
        <w:tc>
          <w:tcPr>
            <w:tcW w:w="1519" w:type="dxa"/>
          </w:tcPr>
          <w:p w:rsidR="00B013F2" w:rsidRDefault="00B013F2">
            <w:pPr>
              <w:pStyle w:val="ConsPlusNormal"/>
              <w:jc w:val="center"/>
            </w:pPr>
            <w:r>
              <w:t>3</w:t>
            </w:r>
          </w:p>
        </w:tc>
        <w:tc>
          <w:tcPr>
            <w:tcW w:w="1084" w:type="dxa"/>
          </w:tcPr>
          <w:p w:rsidR="00B013F2" w:rsidRDefault="00B013F2">
            <w:pPr>
              <w:pStyle w:val="ConsPlusNormal"/>
              <w:jc w:val="center"/>
            </w:pPr>
            <w:r>
              <w:t>4</w:t>
            </w:r>
          </w:p>
        </w:tc>
        <w:tc>
          <w:tcPr>
            <w:tcW w:w="1084" w:type="dxa"/>
          </w:tcPr>
          <w:p w:rsidR="00B013F2" w:rsidRDefault="00B013F2">
            <w:pPr>
              <w:pStyle w:val="ConsPlusNormal"/>
              <w:jc w:val="center"/>
            </w:pPr>
            <w:r>
              <w:t>5</w:t>
            </w:r>
          </w:p>
        </w:tc>
        <w:tc>
          <w:tcPr>
            <w:tcW w:w="1084" w:type="dxa"/>
          </w:tcPr>
          <w:p w:rsidR="00B013F2" w:rsidRDefault="00B013F2">
            <w:pPr>
              <w:pStyle w:val="ConsPlusNormal"/>
              <w:jc w:val="center"/>
            </w:pPr>
            <w:r>
              <w:t>6</w:t>
            </w:r>
          </w:p>
        </w:tc>
        <w:tc>
          <w:tcPr>
            <w:tcW w:w="1084" w:type="dxa"/>
          </w:tcPr>
          <w:p w:rsidR="00B013F2" w:rsidRDefault="00B013F2">
            <w:pPr>
              <w:pStyle w:val="ConsPlusNormal"/>
              <w:jc w:val="center"/>
            </w:pPr>
            <w:r>
              <w:t>7</w:t>
            </w:r>
          </w:p>
        </w:tc>
        <w:tc>
          <w:tcPr>
            <w:tcW w:w="1084" w:type="dxa"/>
          </w:tcPr>
          <w:p w:rsidR="00B013F2" w:rsidRDefault="00B013F2">
            <w:pPr>
              <w:pStyle w:val="ConsPlusNormal"/>
              <w:jc w:val="center"/>
            </w:pPr>
            <w:r>
              <w:t>8</w:t>
            </w:r>
          </w:p>
        </w:tc>
        <w:tc>
          <w:tcPr>
            <w:tcW w:w="1304" w:type="dxa"/>
          </w:tcPr>
          <w:p w:rsidR="00B013F2" w:rsidRDefault="00B013F2">
            <w:pPr>
              <w:pStyle w:val="ConsPlusNormal"/>
              <w:jc w:val="center"/>
            </w:pPr>
            <w:r>
              <w:t>9</w:t>
            </w:r>
          </w:p>
        </w:tc>
        <w:tc>
          <w:tcPr>
            <w:tcW w:w="1304" w:type="dxa"/>
          </w:tcPr>
          <w:p w:rsidR="00B013F2" w:rsidRDefault="00B013F2">
            <w:pPr>
              <w:pStyle w:val="ConsPlusNormal"/>
              <w:jc w:val="center"/>
            </w:pPr>
            <w:r>
              <w:t>10</w:t>
            </w:r>
          </w:p>
        </w:tc>
        <w:tc>
          <w:tcPr>
            <w:tcW w:w="737" w:type="dxa"/>
          </w:tcPr>
          <w:p w:rsidR="00B013F2" w:rsidRDefault="00B013F2">
            <w:pPr>
              <w:pStyle w:val="ConsPlusNormal"/>
              <w:jc w:val="center"/>
            </w:pPr>
            <w:r>
              <w:t>11</w:t>
            </w:r>
          </w:p>
        </w:tc>
        <w:tc>
          <w:tcPr>
            <w:tcW w:w="1849" w:type="dxa"/>
          </w:tcPr>
          <w:p w:rsidR="00B013F2" w:rsidRDefault="00B013F2">
            <w:pPr>
              <w:pStyle w:val="ConsPlusNormal"/>
              <w:jc w:val="center"/>
            </w:pPr>
            <w:r>
              <w:t>12</w:t>
            </w:r>
          </w:p>
        </w:tc>
        <w:tc>
          <w:tcPr>
            <w:tcW w:w="1304" w:type="dxa"/>
          </w:tcPr>
          <w:p w:rsidR="00B013F2" w:rsidRDefault="00B013F2">
            <w:pPr>
              <w:pStyle w:val="ConsPlusNormal"/>
              <w:jc w:val="center"/>
            </w:pPr>
            <w:r>
              <w:t>13</w:t>
            </w:r>
          </w:p>
        </w:tc>
      </w:tr>
      <w:tr w:rsidR="00B013F2">
        <w:tc>
          <w:tcPr>
            <w:tcW w:w="16820" w:type="dxa"/>
            <w:gridSpan w:val="13"/>
          </w:tcPr>
          <w:p w:rsidR="00B013F2" w:rsidRDefault="00B013F2">
            <w:pPr>
              <w:pStyle w:val="ConsPlusNormal"/>
              <w:outlineLvl w:val="3"/>
            </w:pPr>
            <w:r>
              <w:t>НАЦИОНАЛЬНАЯ ЦЕЛЬ 1 "Достойный, эффективный труд и успешное предпринимательство"</w:t>
            </w:r>
          </w:p>
        </w:tc>
      </w:tr>
      <w:tr w:rsidR="00B013F2">
        <w:tc>
          <w:tcPr>
            <w:tcW w:w="15516" w:type="dxa"/>
            <w:gridSpan w:val="12"/>
          </w:tcPr>
          <w:p w:rsidR="00B013F2" w:rsidRDefault="00B013F2">
            <w:pPr>
              <w:pStyle w:val="ConsPlusNormal"/>
            </w:pPr>
            <w:r>
              <w:lastRenderedPageBreak/>
              <w:t>Показатель национальной цели 1.1 "Обеспечение темпа роста валового внутреннего продукта страны выше среднемирового при сохранении макроэкономической стабильности"</w:t>
            </w:r>
          </w:p>
        </w:tc>
        <w:tc>
          <w:tcPr>
            <w:tcW w:w="1304" w:type="dxa"/>
          </w:tcPr>
          <w:p w:rsidR="00B013F2" w:rsidRDefault="00B013F2">
            <w:pPr>
              <w:pStyle w:val="ConsPlusNormal"/>
              <w:jc w:val="center"/>
            </w:pPr>
            <w:r>
              <w:t>ПКЗ НЦ 1.1</w:t>
            </w:r>
          </w:p>
        </w:tc>
      </w:tr>
      <w:tr w:rsidR="00B013F2">
        <w:tc>
          <w:tcPr>
            <w:tcW w:w="15516" w:type="dxa"/>
            <w:gridSpan w:val="12"/>
          </w:tcPr>
          <w:p w:rsidR="00B013F2" w:rsidRDefault="00B013F2">
            <w:pPr>
              <w:pStyle w:val="ConsPlusNormal"/>
            </w:pPr>
            <w:r>
              <w:t>Показатель национальной цели 1.2 "Реальный рост инвестиций в основной капитал не менее 70 процентов по сравнению с показателем 2020 года"</w:t>
            </w:r>
          </w:p>
        </w:tc>
        <w:tc>
          <w:tcPr>
            <w:tcW w:w="1304" w:type="dxa"/>
          </w:tcPr>
          <w:p w:rsidR="00B013F2" w:rsidRDefault="00B013F2">
            <w:pPr>
              <w:pStyle w:val="ConsPlusNormal"/>
              <w:jc w:val="center"/>
            </w:pPr>
            <w:r>
              <w:t>ПКЗ НЦ 1.2</w:t>
            </w:r>
          </w:p>
        </w:tc>
      </w:tr>
      <w:tr w:rsidR="00B013F2">
        <w:tc>
          <w:tcPr>
            <w:tcW w:w="16820" w:type="dxa"/>
            <w:gridSpan w:val="13"/>
          </w:tcPr>
          <w:p w:rsidR="00B013F2" w:rsidRDefault="00B013F2">
            <w:pPr>
              <w:pStyle w:val="ConsPlusNormal"/>
              <w:outlineLvl w:val="3"/>
            </w:pPr>
            <w:r>
              <w:t>ЦЕЛЬ государственной программы 1 "Обеспечение эффективного государственного управления на основе стратегического планирования"</w:t>
            </w:r>
          </w:p>
        </w:tc>
      </w:tr>
      <w:tr w:rsidR="00B013F2">
        <w:tc>
          <w:tcPr>
            <w:tcW w:w="454" w:type="dxa"/>
          </w:tcPr>
          <w:p w:rsidR="00B013F2" w:rsidRDefault="00B013F2">
            <w:pPr>
              <w:pStyle w:val="ConsPlusNormal"/>
              <w:jc w:val="center"/>
            </w:pPr>
            <w:r>
              <w:t>1</w:t>
            </w:r>
          </w:p>
        </w:tc>
        <w:tc>
          <w:tcPr>
            <w:tcW w:w="2929" w:type="dxa"/>
          </w:tcPr>
          <w:p w:rsidR="00B013F2" w:rsidRDefault="00B013F2">
            <w:pPr>
              <w:pStyle w:val="ConsPlusNormal"/>
            </w:pPr>
            <w:r>
              <w:t>Индекс физического объема валового регионального продукта</w:t>
            </w:r>
          </w:p>
        </w:tc>
        <w:tc>
          <w:tcPr>
            <w:tcW w:w="1519" w:type="dxa"/>
          </w:tcPr>
          <w:p w:rsidR="00B013F2" w:rsidRDefault="00B013F2">
            <w:pPr>
              <w:pStyle w:val="ConsPlusNormal"/>
              <w:jc w:val="center"/>
            </w:pPr>
            <w:r>
              <w:t>% к предыдущему году</w:t>
            </w:r>
          </w:p>
        </w:tc>
        <w:tc>
          <w:tcPr>
            <w:tcW w:w="1084" w:type="dxa"/>
          </w:tcPr>
          <w:p w:rsidR="00B013F2" w:rsidRDefault="00B013F2">
            <w:pPr>
              <w:pStyle w:val="ConsPlusNormal"/>
              <w:jc w:val="center"/>
            </w:pPr>
            <w:r>
              <w:t>97,5</w:t>
            </w:r>
          </w:p>
        </w:tc>
        <w:tc>
          <w:tcPr>
            <w:tcW w:w="1084" w:type="dxa"/>
          </w:tcPr>
          <w:p w:rsidR="00B013F2" w:rsidRDefault="00B013F2">
            <w:pPr>
              <w:pStyle w:val="ConsPlusNormal"/>
              <w:jc w:val="center"/>
            </w:pPr>
            <w:r>
              <w:t>100</w:t>
            </w:r>
          </w:p>
        </w:tc>
        <w:tc>
          <w:tcPr>
            <w:tcW w:w="1084" w:type="dxa"/>
          </w:tcPr>
          <w:p w:rsidR="00B013F2" w:rsidRDefault="00B013F2">
            <w:pPr>
              <w:pStyle w:val="ConsPlusNormal"/>
              <w:jc w:val="center"/>
            </w:pPr>
            <w:r>
              <w:t>103</w:t>
            </w:r>
          </w:p>
        </w:tc>
        <w:tc>
          <w:tcPr>
            <w:tcW w:w="1084" w:type="dxa"/>
          </w:tcPr>
          <w:p w:rsidR="00B013F2" w:rsidRDefault="00B013F2">
            <w:pPr>
              <w:pStyle w:val="ConsPlusNormal"/>
              <w:jc w:val="center"/>
            </w:pPr>
            <w:r>
              <w:t>102,8</w:t>
            </w:r>
          </w:p>
        </w:tc>
        <w:tc>
          <w:tcPr>
            <w:tcW w:w="1084" w:type="dxa"/>
          </w:tcPr>
          <w:p w:rsidR="00B013F2" w:rsidRDefault="00B013F2">
            <w:pPr>
              <w:pStyle w:val="ConsPlusNormal"/>
              <w:jc w:val="center"/>
            </w:pPr>
            <w:r>
              <w:t>102,8</w:t>
            </w:r>
          </w:p>
        </w:tc>
        <w:tc>
          <w:tcPr>
            <w:tcW w:w="1304" w:type="dxa"/>
          </w:tcPr>
          <w:p w:rsidR="00B013F2" w:rsidRDefault="00B013F2">
            <w:pPr>
              <w:pStyle w:val="ConsPlusNormal"/>
              <w:jc w:val="center"/>
            </w:pPr>
            <w:hyperlink r:id="rId130">
              <w:r>
                <w:rPr>
                  <w:color w:val="0000FF"/>
                </w:rPr>
                <w:t>1.2.6</w:t>
              </w:r>
            </w:hyperlink>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16820" w:type="dxa"/>
            <w:gridSpan w:val="13"/>
          </w:tcPr>
          <w:p w:rsidR="00B013F2" w:rsidRDefault="00B013F2">
            <w:pPr>
              <w:pStyle w:val="ConsPlusNormal"/>
              <w:outlineLvl w:val="3"/>
            </w:pPr>
            <w:r>
              <w:t>ЦЕЛЬ государственной программы 2 "Обеспечение благоприятного инвестиционного климата и повышение инновационной активности бизнеса"</w:t>
            </w:r>
          </w:p>
        </w:tc>
      </w:tr>
      <w:tr w:rsidR="00B013F2">
        <w:tc>
          <w:tcPr>
            <w:tcW w:w="454" w:type="dxa"/>
          </w:tcPr>
          <w:p w:rsidR="00B013F2" w:rsidRDefault="00B013F2">
            <w:pPr>
              <w:pStyle w:val="ConsPlusNormal"/>
              <w:jc w:val="center"/>
            </w:pPr>
            <w:r>
              <w:t>2</w:t>
            </w:r>
          </w:p>
        </w:tc>
        <w:tc>
          <w:tcPr>
            <w:tcW w:w="2929" w:type="dxa"/>
          </w:tcPr>
          <w:p w:rsidR="00B013F2" w:rsidRDefault="00B013F2">
            <w:pPr>
              <w:pStyle w:val="ConsPlusNormal"/>
            </w:pPr>
            <w:r>
              <w:t>Объем инвестиций в основной капитал</w:t>
            </w:r>
          </w:p>
        </w:tc>
        <w:tc>
          <w:tcPr>
            <w:tcW w:w="1519" w:type="dxa"/>
          </w:tcPr>
          <w:p w:rsidR="00B013F2" w:rsidRDefault="00B013F2">
            <w:pPr>
              <w:pStyle w:val="ConsPlusNormal"/>
              <w:jc w:val="center"/>
            </w:pPr>
            <w:r>
              <w:t>млрд рублей</w:t>
            </w:r>
          </w:p>
        </w:tc>
        <w:tc>
          <w:tcPr>
            <w:tcW w:w="1084" w:type="dxa"/>
          </w:tcPr>
          <w:p w:rsidR="00B013F2" w:rsidRDefault="00B013F2">
            <w:pPr>
              <w:pStyle w:val="ConsPlusNormal"/>
              <w:jc w:val="center"/>
            </w:pPr>
            <w:r>
              <w:t>344,14</w:t>
            </w:r>
          </w:p>
        </w:tc>
        <w:tc>
          <w:tcPr>
            <w:tcW w:w="1084" w:type="dxa"/>
          </w:tcPr>
          <w:p w:rsidR="00B013F2" w:rsidRDefault="00B013F2">
            <w:pPr>
              <w:pStyle w:val="ConsPlusNormal"/>
              <w:jc w:val="center"/>
            </w:pPr>
            <w:r>
              <w:t>334,39</w:t>
            </w:r>
          </w:p>
        </w:tc>
        <w:tc>
          <w:tcPr>
            <w:tcW w:w="1084" w:type="dxa"/>
          </w:tcPr>
          <w:p w:rsidR="00B013F2" w:rsidRDefault="00B013F2">
            <w:pPr>
              <w:pStyle w:val="ConsPlusNormal"/>
              <w:jc w:val="center"/>
            </w:pPr>
            <w:r>
              <w:t>348,86</w:t>
            </w:r>
          </w:p>
        </w:tc>
        <w:tc>
          <w:tcPr>
            <w:tcW w:w="1084" w:type="dxa"/>
          </w:tcPr>
          <w:p w:rsidR="00B013F2" w:rsidRDefault="00B013F2">
            <w:pPr>
              <w:pStyle w:val="ConsPlusNormal"/>
              <w:jc w:val="center"/>
            </w:pPr>
            <w:r>
              <w:t>364,27</w:t>
            </w:r>
          </w:p>
        </w:tc>
        <w:tc>
          <w:tcPr>
            <w:tcW w:w="1084" w:type="dxa"/>
          </w:tcPr>
          <w:p w:rsidR="00B013F2" w:rsidRDefault="00B013F2">
            <w:pPr>
              <w:pStyle w:val="ConsPlusNormal"/>
              <w:jc w:val="center"/>
            </w:pPr>
            <w:r>
              <w:t>902,10</w:t>
            </w:r>
          </w:p>
        </w:tc>
        <w:tc>
          <w:tcPr>
            <w:tcW w:w="1304" w:type="dxa"/>
          </w:tcPr>
          <w:p w:rsidR="00B013F2" w:rsidRDefault="00B013F2">
            <w:pPr>
              <w:pStyle w:val="ConsPlusNormal"/>
            </w:pPr>
          </w:p>
        </w:tc>
        <w:tc>
          <w:tcPr>
            <w:tcW w:w="1304" w:type="dxa"/>
          </w:tcPr>
          <w:p w:rsidR="00B013F2" w:rsidRDefault="00B013F2">
            <w:pPr>
              <w:pStyle w:val="ConsPlusNormal"/>
              <w:jc w:val="center"/>
            </w:pPr>
            <w:r>
              <w:t>+</w:t>
            </w: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t>3</w:t>
            </w:r>
          </w:p>
        </w:tc>
        <w:tc>
          <w:tcPr>
            <w:tcW w:w="2929" w:type="dxa"/>
          </w:tcPr>
          <w:p w:rsidR="00B013F2" w:rsidRDefault="00B013F2">
            <w:pPr>
              <w:pStyle w:val="ConsPlusNormal"/>
            </w:pPr>
            <w:r>
              <w:t>Инновационная активность организаций</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11,8</w:t>
            </w:r>
          </w:p>
        </w:tc>
        <w:tc>
          <w:tcPr>
            <w:tcW w:w="1084" w:type="dxa"/>
          </w:tcPr>
          <w:p w:rsidR="00B013F2" w:rsidRDefault="00B013F2">
            <w:pPr>
              <w:pStyle w:val="ConsPlusNormal"/>
              <w:jc w:val="center"/>
            </w:pPr>
            <w:r>
              <w:t>10,7</w:t>
            </w:r>
          </w:p>
        </w:tc>
        <w:tc>
          <w:tcPr>
            <w:tcW w:w="1084" w:type="dxa"/>
          </w:tcPr>
          <w:p w:rsidR="00B013F2" w:rsidRDefault="00B013F2">
            <w:pPr>
              <w:pStyle w:val="ConsPlusNormal"/>
              <w:jc w:val="center"/>
            </w:pPr>
            <w:r>
              <w:t>13,1</w:t>
            </w:r>
          </w:p>
        </w:tc>
        <w:tc>
          <w:tcPr>
            <w:tcW w:w="1084" w:type="dxa"/>
          </w:tcPr>
          <w:p w:rsidR="00B013F2" w:rsidRDefault="00B013F2">
            <w:pPr>
              <w:pStyle w:val="ConsPlusNormal"/>
              <w:jc w:val="center"/>
            </w:pPr>
            <w:r>
              <w:t>13,3</w:t>
            </w:r>
          </w:p>
        </w:tc>
        <w:tc>
          <w:tcPr>
            <w:tcW w:w="1084" w:type="dxa"/>
          </w:tcPr>
          <w:p w:rsidR="00B013F2" w:rsidRDefault="00B013F2">
            <w:pPr>
              <w:pStyle w:val="ConsPlusNormal"/>
              <w:jc w:val="center"/>
            </w:pPr>
            <w:r>
              <w:t>18,0</w:t>
            </w:r>
          </w:p>
        </w:tc>
        <w:tc>
          <w:tcPr>
            <w:tcW w:w="1304" w:type="dxa"/>
          </w:tcPr>
          <w:p w:rsidR="00B013F2" w:rsidRDefault="00B013F2">
            <w:pPr>
              <w:pStyle w:val="ConsPlusNormal"/>
            </w:pPr>
          </w:p>
        </w:tc>
        <w:tc>
          <w:tcPr>
            <w:tcW w:w="1304" w:type="dxa"/>
          </w:tcPr>
          <w:p w:rsidR="00B013F2" w:rsidRDefault="00B013F2">
            <w:pPr>
              <w:pStyle w:val="ConsPlusNormal"/>
              <w:jc w:val="center"/>
            </w:pPr>
            <w:r>
              <w:t>+</w:t>
            </w: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16820" w:type="dxa"/>
            <w:gridSpan w:val="13"/>
          </w:tcPr>
          <w:p w:rsidR="00B013F2" w:rsidRDefault="00B013F2">
            <w:pPr>
              <w:pStyle w:val="ConsPlusNormal"/>
              <w:outlineLvl w:val="3"/>
            </w:pPr>
            <w:r>
              <w:t>ЦЕЛЬ государственной программы 3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tc>
      </w:tr>
      <w:tr w:rsidR="00B013F2">
        <w:tc>
          <w:tcPr>
            <w:tcW w:w="454" w:type="dxa"/>
          </w:tcPr>
          <w:p w:rsidR="00B013F2" w:rsidRDefault="00B013F2">
            <w:pPr>
              <w:pStyle w:val="ConsPlusNormal"/>
              <w:jc w:val="center"/>
            </w:pPr>
            <w:r>
              <w:t>4</w:t>
            </w:r>
          </w:p>
        </w:tc>
        <w:tc>
          <w:tcPr>
            <w:tcW w:w="2929" w:type="dxa"/>
          </w:tcPr>
          <w:p w:rsidR="00B013F2" w:rsidRDefault="00B013F2">
            <w:pPr>
              <w:pStyle w:val="ConsPlusNormal"/>
            </w:pPr>
            <w:r>
              <w:t>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w:t>
            </w:r>
          </w:p>
        </w:tc>
        <w:tc>
          <w:tcPr>
            <w:tcW w:w="1519" w:type="dxa"/>
          </w:tcPr>
          <w:p w:rsidR="00B013F2" w:rsidRDefault="00B013F2">
            <w:pPr>
              <w:pStyle w:val="ConsPlusNormal"/>
              <w:jc w:val="center"/>
            </w:pPr>
            <w:r>
              <w:t>процентных пунктов</w:t>
            </w:r>
          </w:p>
        </w:tc>
        <w:tc>
          <w:tcPr>
            <w:tcW w:w="1084" w:type="dxa"/>
          </w:tcPr>
          <w:p w:rsidR="00B013F2" w:rsidRDefault="00B013F2">
            <w:pPr>
              <w:pStyle w:val="ConsPlusNormal"/>
              <w:jc w:val="center"/>
            </w:pPr>
            <w:r>
              <w:t>0</w:t>
            </w:r>
          </w:p>
        </w:tc>
        <w:tc>
          <w:tcPr>
            <w:tcW w:w="1084" w:type="dxa"/>
          </w:tcPr>
          <w:p w:rsidR="00B013F2" w:rsidRDefault="00B013F2">
            <w:pPr>
              <w:pStyle w:val="ConsPlusNormal"/>
              <w:jc w:val="center"/>
            </w:pPr>
            <w:r>
              <w:t>&lt;= 0</w:t>
            </w:r>
          </w:p>
        </w:tc>
        <w:tc>
          <w:tcPr>
            <w:tcW w:w="1084" w:type="dxa"/>
          </w:tcPr>
          <w:p w:rsidR="00B013F2" w:rsidRDefault="00B013F2">
            <w:pPr>
              <w:pStyle w:val="ConsPlusNormal"/>
              <w:jc w:val="center"/>
            </w:pPr>
            <w:r>
              <w:t>&lt;= 0</w:t>
            </w:r>
          </w:p>
        </w:tc>
        <w:tc>
          <w:tcPr>
            <w:tcW w:w="1084" w:type="dxa"/>
          </w:tcPr>
          <w:p w:rsidR="00B013F2" w:rsidRDefault="00B013F2">
            <w:pPr>
              <w:pStyle w:val="ConsPlusNormal"/>
              <w:jc w:val="center"/>
            </w:pPr>
            <w:r>
              <w:t>&lt;= 0</w:t>
            </w:r>
          </w:p>
        </w:tc>
        <w:tc>
          <w:tcPr>
            <w:tcW w:w="1084" w:type="dxa"/>
          </w:tcPr>
          <w:p w:rsidR="00B013F2" w:rsidRDefault="00B013F2">
            <w:pPr>
              <w:pStyle w:val="ConsPlusNormal"/>
              <w:jc w:val="center"/>
            </w:pPr>
            <w:r>
              <w:t>&lt;= 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w:t>
            </w:r>
          </w:p>
        </w:tc>
      </w:tr>
      <w:tr w:rsidR="00B013F2">
        <w:tc>
          <w:tcPr>
            <w:tcW w:w="16820" w:type="dxa"/>
            <w:gridSpan w:val="13"/>
          </w:tcPr>
          <w:p w:rsidR="00B013F2" w:rsidRDefault="00B013F2">
            <w:pPr>
              <w:pStyle w:val="ConsPlusNormal"/>
              <w:outlineLvl w:val="3"/>
            </w:pPr>
            <w:r>
              <w:t>ЦЕЛЬ государственной программы 4 "Повышение эффективности региональной системы закупок"</w:t>
            </w:r>
          </w:p>
        </w:tc>
      </w:tr>
      <w:tr w:rsidR="00B013F2">
        <w:tc>
          <w:tcPr>
            <w:tcW w:w="454" w:type="dxa"/>
          </w:tcPr>
          <w:p w:rsidR="00B013F2" w:rsidRDefault="00B013F2">
            <w:pPr>
              <w:pStyle w:val="ConsPlusNormal"/>
              <w:jc w:val="center"/>
            </w:pPr>
            <w:r>
              <w:t>5</w:t>
            </w:r>
          </w:p>
        </w:tc>
        <w:tc>
          <w:tcPr>
            <w:tcW w:w="2929" w:type="dxa"/>
          </w:tcPr>
          <w:p w:rsidR="00B013F2" w:rsidRDefault="00B013F2">
            <w:pPr>
              <w:pStyle w:val="ConsPlusNormal"/>
            </w:pPr>
            <w:r>
              <w:t xml:space="preserve">Относительная экономия бюджетных средств, полученная по результатам </w:t>
            </w:r>
            <w:r>
              <w:lastRenderedPageBreak/>
              <w:t>состоявшихся конкурентных закупок</w:t>
            </w:r>
          </w:p>
        </w:tc>
        <w:tc>
          <w:tcPr>
            <w:tcW w:w="1519" w:type="dxa"/>
          </w:tcPr>
          <w:p w:rsidR="00B013F2" w:rsidRDefault="00B013F2">
            <w:pPr>
              <w:pStyle w:val="ConsPlusNormal"/>
              <w:jc w:val="center"/>
            </w:pPr>
            <w:r>
              <w:lastRenderedPageBreak/>
              <w:t>%</w:t>
            </w:r>
          </w:p>
        </w:tc>
        <w:tc>
          <w:tcPr>
            <w:tcW w:w="1084" w:type="dxa"/>
          </w:tcPr>
          <w:p w:rsidR="00B013F2" w:rsidRDefault="00B013F2">
            <w:pPr>
              <w:pStyle w:val="ConsPlusNormal"/>
              <w:jc w:val="center"/>
            </w:pPr>
            <w:r>
              <w:t>5,19</w:t>
            </w:r>
          </w:p>
        </w:tc>
        <w:tc>
          <w:tcPr>
            <w:tcW w:w="1084" w:type="dxa"/>
          </w:tcPr>
          <w:p w:rsidR="00B013F2" w:rsidRDefault="00B013F2">
            <w:pPr>
              <w:pStyle w:val="ConsPlusNormal"/>
              <w:jc w:val="center"/>
            </w:pPr>
            <w:r>
              <w:t>5,2</w:t>
            </w:r>
          </w:p>
        </w:tc>
        <w:tc>
          <w:tcPr>
            <w:tcW w:w="1084" w:type="dxa"/>
          </w:tcPr>
          <w:p w:rsidR="00B013F2" w:rsidRDefault="00B013F2">
            <w:pPr>
              <w:pStyle w:val="ConsPlusNormal"/>
              <w:jc w:val="center"/>
            </w:pPr>
            <w:r>
              <w:t>5,3</w:t>
            </w:r>
          </w:p>
        </w:tc>
        <w:tc>
          <w:tcPr>
            <w:tcW w:w="1084" w:type="dxa"/>
          </w:tcPr>
          <w:p w:rsidR="00B013F2" w:rsidRDefault="00B013F2">
            <w:pPr>
              <w:pStyle w:val="ConsPlusNormal"/>
              <w:jc w:val="center"/>
            </w:pPr>
            <w:r>
              <w:t>5,5</w:t>
            </w:r>
          </w:p>
        </w:tc>
        <w:tc>
          <w:tcPr>
            <w:tcW w:w="1084" w:type="dxa"/>
          </w:tcPr>
          <w:p w:rsidR="00B013F2" w:rsidRDefault="00B013F2">
            <w:pPr>
              <w:pStyle w:val="ConsPlusNormal"/>
              <w:jc w:val="center"/>
            </w:pPr>
            <w:r>
              <w:t>6,0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16820" w:type="dxa"/>
            <w:gridSpan w:val="13"/>
          </w:tcPr>
          <w:p w:rsidR="00B013F2" w:rsidRDefault="00B013F2">
            <w:pPr>
              <w:pStyle w:val="ConsPlusNormal"/>
              <w:outlineLvl w:val="3"/>
            </w:pPr>
            <w:r>
              <w:lastRenderedPageBreak/>
              <w:t>ПОДПРОГРАММА 1 "Государственное управление и стратегическое планирование"</w:t>
            </w:r>
          </w:p>
        </w:tc>
      </w:tr>
      <w:tr w:rsidR="00B013F2">
        <w:tc>
          <w:tcPr>
            <w:tcW w:w="16820" w:type="dxa"/>
            <w:gridSpan w:val="13"/>
          </w:tcPr>
          <w:p w:rsidR="00B013F2" w:rsidRDefault="00B013F2">
            <w:pPr>
              <w:pStyle w:val="ConsPlusNormal"/>
              <w:outlineLvl w:val="4"/>
            </w:pPr>
            <w:r>
              <w:t>Комплекс процессных мероприятий 1.1 "Стратегическое планирование и прогнозирование экономического развития"</w:t>
            </w:r>
          </w:p>
        </w:tc>
      </w:tr>
      <w:tr w:rsidR="00B013F2">
        <w:tc>
          <w:tcPr>
            <w:tcW w:w="454" w:type="dxa"/>
          </w:tcPr>
          <w:p w:rsidR="00B013F2" w:rsidRDefault="00B013F2">
            <w:pPr>
              <w:pStyle w:val="ConsPlusNormal"/>
              <w:jc w:val="center"/>
            </w:pPr>
            <w:r>
              <w:t>6</w:t>
            </w:r>
          </w:p>
        </w:tc>
        <w:tc>
          <w:tcPr>
            <w:tcW w:w="2929" w:type="dxa"/>
          </w:tcPr>
          <w:p w:rsidR="00B013F2" w:rsidRDefault="00B013F2">
            <w:pPr>
              <w:pStyle w:val="ConsPlusNormal"/>
            </w:pPr>
            <w:r>
              <w:t>Уровень соблюдения сроков разработки и актуализации действующего плана мероприятий по реализации Стратегии социально-экономического развития Воронежской области на период до 2035 года</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100</w:t>
            </w:r>
          </w:p>
        </w:tc>
        <w:tc>
          <w:tcPr>
            <w:tcW w:w="1084" w:type="dxa"/>
          </w:tcPr>
          <w:p w:rsidR="00B013F2" w:rsidRDefault="00B013F2">
            <w:pPr>
              <w:pStyle w:val="ConsPlusNormal"/>
              <w:jc w:val="center"/>
            </w:pPr>
            <w:r>
              <w:t>100</w:t>
            </w:r>
          </w:p>
        </w:tc>
        <w:tc>
          <w:tcPr>
            <w:tcW w:w="1084" w:type="dxa"/>
          </w:tcPr>
          <w:p w:rsidR="00B013F2" w:rsidRDefault="00B013F2">
            <w:pPr>
              <w:pStyle w:val="ConsPlusNormal"/>
              <w:jc w:val="center"/>
            </w:pPr>
            <w:r>
              <w:t>100</w:t>
            </w:r>
          </w:p>
        </w:tc>
        <w:tc>
          <w:tcPr>
            <w:tcW w:w="1084" w:type="dxa"/>
          </w:tcPr>
          <w:p w:rsidR="00B013F2" w:rsidRDefault="00B013F2">
            <w:pPr>
              <w:pStyle w:val="ConsPlusNormal"/>
              <w:jc w:val="center"/>
            </w:pPr>
            <w:r>
              <w:t>100</w:t>
            </w:r>
          </w:p>
        </w:tc>
        <w:tc>
          <w:tcPr>
            <w:tcW w:w="1084" w:type="dxa"/>
          </w:tcPr>
          <w:p w:rsidR="00B013F2" w:rsidRDefault="00B013F2">
            <w:pPr>
              <w:pStyle w:val="ConsPlusNormal"/>
              <w:jc w:val="center"/>
            </w:pPr>
            <w:r>
              <w:t>100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7</w:t>
            </w:r>
          </w:p>
        </w:tc>
        <w:tc>
          <w:tcPr>
            <w:tcW w:w="2929" w:type="dxa"/>
          </w:tcPr>
          <w:p w:rsidR="00B013F2" w:rsidRDefault="00B013F2">
            <w:pPr>
              <w:pStyle w:val="ConsPlusNormal"/>
            </w:pPr>
            <w:r>
              <w:t>Доля рассмотренных проектов государственных программ (изменений государственных программ) Воронежской области, по которым в установленные сроки подготовлено сводное заключение, в общем количестве проектов государственных программ (изменений государственных программ) Воронежской области, поступивших для подготовки сводного заключения</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100</w:t>
            </w:r>
          </w:p>
        </w:tc>
        <w:tc>
          <w:tcPr>
            <w:tcW w:w="1084" w:type="dxa"/>
          </w:tcPr>
          <w:p w:rsidR="00B013F2" w:rsidRDefault="00B013F2">
            <w:pPr>
              <w:pStyle w:val="ConsPlusNormal"/>
              <w:jc w:val="center"/>
            </w:pPr>
            <w:r>
              <w:t>100</w:t>
            </w:r>
          </w:p>
        </w:tc>
        <w:tc>
          <w:tcPr>
            <w:tcW w:w="1084" w:type="dxa"/>
          </w:tcPr>
          <w:p w:rsidR="00B013F2" w:rsidRDefault="00B013F2">
            <w:pPr>
              <w:pStyle w:val="ConsPlusNormal"/>
              <w:jc w:val="center"/>
            </w:pPr>
            <w:r>
              <w:t>100</w:t>
            </w:r>
          </w:p>
        </w:tc>
        <w:tc>
          <w:tcPr>
            <w:tcW w:w="1084" w:type="dxa"/>
          </w:tcPr>
          <w:p w:rsidR="00B013F2" w:rsidRDefault="00B013F2">
            <w:pPr>
              <w:pStyle w:val="ConsPlusNormal"/>
              <w:jc w:val="center"/>
            </w:pPr>
            <w:r>
              <w:t>100</w:t>
            </w:r>
          </w:p>
        </w:tc>
        <w:tc>
          <w:tcPr>
            <w:tcW w:w="1084" w:type="dxa"/>
          </w:tcPr>
          <w:p w:rsidR="00B013F2" w:rsidRDefault="00B013F2">
            <w:pPr>
              <w:pStyle w:val="ConsPlusNormal"/>
              <w:jc w:val="center"/>
            </w:pPr>
            <w:r>
              <w:t>100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w:t>
            </w:r>
          </w:p>
        </w:tc>
      </w:tr>
      <w:tr w:rsidR="00B013F2">
        <w:tc>
          <w:tcPr>
            <w:tcW w:w="16820" w:type="dxa"/>
            <w:gridSpan w:val="13"/>
          </w:tcPr>
          <w:p w:rsidR="00B013F2" w:rsidRDefault="00B013F2">
            <w:pPr>
              <w:pStyle w:val="ConsPlusNormal"/>
              <w:outlineLvl w:val="4"/>
            </w:pPr>
            <w:r>
              <w:t>Комплекс процессных мероприятий 1.2 "Подготовка управленческих кадров для организаций народного хозяйства"</w:t>
            </w:r>
          </w:p>
        </w:tc>
      </w:tr>
      <w:tr w:rsidR="00B013F2">
        <w:tc>
          <w:tcPr>
            <w:tcW w:w="454" w:type="dxa"/>
          </w:tcPr>
          <w:p w:rsidR="00B013F2" w:rsidRDefault="00B013F2">
            <w:pPr>
              <w:pStyle w:val="ConsPlusNormal"/>
              <w:jc w:val="center"/>
            </w:pPr>
            <w:r>
              <w:t>8</w:t>
            </w:r>
          </w:p>
        </w:tc>
        <w:tc>
          <w:tcPr>
            <w:tcW w:w="2929" w:type="dxa"/>
          </w:tcPr>
          <w:p w:rsidR="00B013F2" w:rsidRDefault="00B013F2">
            <w:pPr>
              <w:pStyle w:val="ConsPlusNormal"/>
            </w:pPr>
            <w:r>
              <w:t xml:space="preserve">Количество подготовленных </w:t>
            </w:r>
            <w:r>
              <w:lastRenderedPageBreak/>
              <w:t>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c>
          <w:tcPr>
            <w:tcW w:w="1519" w:type="dxa"/>
          </w:tcPr>
          <w:p w:rsidR="00B013F2" w:rsidRDefault="00B013F2">
            <w:pPr>
              <w:pStyle w:val="ConsPlusNormal"/>
              <w:jc w:val="center"/>
            </w:pPr>
            <w:r>
              <w:lastRenderedPageBreak/>
              <w:t>человек</w:t>
            </w:r>
          </w:p>
        </w:tc>
        <w:tc>
          <w:tcPr>
            <w:tcW w:w="1084" w:type="dxa"/>
          </w:tcPr>
          <w:p w:rsidR="00B013F2" w:rsidRDefault="00B013F2">
            <w:pPr>
              <w:pStyle w:val="ConsPlusNormal"/>
              <w:jc w:val="center"/>
            </w:pPr>
            <w:r>
              <w:t>839</w:t>
            </w:r>
          </w:p>
        </w:tc>
        <w:tc>
          <w:tcPr>
            <w:tcW w:w="1084" w:type="dxa"/>
          </w:tcPr>
          <w:p w:rsidR="00B013F2" w:rsidRDefault="00B013F2">
            <w:pPr>
              <w:pStyle w:val="ConsPlusNormal"/>
              <w:jc w:val="center"/>
            </w:pPr>
            <w:r>
              <w:t>899</w:t>
            </w:r>
          </w:p>
        </w:tc>
        <w:tc>
          <w:tcPr>
            <w:tcW w:w="1084" w:type="dxa"/>
          </w:tcPr>
          <w:p w:rsidR="00B013F2" w:rsidRDefault="00B013F2">
            <w:pPr>
              <w:pStyle w:val="ConsPlusNormal"/>
              <w:jc w:val="center"/>
            </w:pPr>
            <w:r>
              <w:t>959</w:t>
            </w:r>
          </w:p>
        </w:tc>
        <w:tc>
          <w:tcPr>
            <w:tcW w:w="1084" w:type="dxa"/>
          </w:tcPr>
          <w:p w:rsidR="00B013F2" w:rsidRDefault="00B013F2">
            <w:pPr>
              <w:pStyle w:val="ConsPlusNormal"/>
              <w:jc w:val="center"/>
            </w:pPr>
            <w:r>
              <w:t>1019</w:t>
            </w:r>
          </w:p>
        </w:tc>
        <w:tc>
          <w:tcPr>
            <w:tcW w:w="1084" w:type="dxa"/>
          </w:tcPr>
          <w:p w:rsidR="00B013F2" w:rsidRDefault="00B013F2">
            <w:pPr>
              <w:pStyle w:val="ConsPlusNormal"/>
              <w:jc w:val="center"/>
            </w:pPr>
            <w:r>
              <w:t>1319</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w:t>
            </w:r>
          </w:p>
        </w:tc>
      </w:tr>
      <w:tr w:rsidR="00B013F2">
        <w:tc>
          <w:tcPr>
            <w:tcW w:w="16820" w:type="dxa"/>
            <w:gridSpan w:val="13"/>
          </w:tcPr>
          <w:p w:rsidR="00B013F2" w:rsidRDefault="00B013F2">
            <w:pPr>
              <w:pStyle w:val="ConsPlusNormal"/>
              <w:outlineLvl w:val="3"/>
            </w:pPr>
            <w:r>
              <w:lastRenderedPageBreak/>
              <w:t>ПОДПРОГРАММА 2 "Налоговая политика"</w:t>
            </w:r>
          </w:p>
        </w:tc>
      </w:tr>
      <w:tr w:rsidR="00B013F2">
        <w:tc>
          <w:tcPr>
            <w:tcW w:w="16820" w:type="dxa"/>
            <w:gridSpan w:val="13"/>
          </w:tcPr>
          <w:p w:rsidR="00B013F2" w:rsidRDefault="00B013F2">
            <w:pPr>
              <w:pStyle w:val="ConsPlusNormal"/>
              <w:outlineLvl w:val="4"/>
            </w:pPr>
            <w:r>
              <w:t>Комплекс процессных мероприятий 2.1 "Разработка мер и действий, направленных на увеличение доходной части консолидированного бюджета Воронежской области"</w:t>
            </w:r>
          </w:p>
        </w:tc>
      </w:tr>
      <w:tr w:rsidR="00B013F2">
        <w:tc>
          <w:tcPr>
            <w:tcW w:w="454" w:type="dxa"/>
          </w:tcPr>
          <w:p w:rsidR="00B013F2" w:rsidRDefault="00B013F2">
            <w:pPr>
              <w:pStyle w:val="ConsPlusNormal"/>
              <w:jc w:val="center"/>
            </w:pPr>
            <w:r>
              <w:t>9</w:t>
            </w:r>
          </w:p>
        </w:tc>
        <w:tc>
          <w:tcPr>
            <w:tcW w:w="2929" w:type="dxa"/>
          </w:tcPr>
          <w:p w:rsidR="00B013F2" w:rsidRDefault="00B013F2">
            <w:pPr>
              <w:pStyle w:val="ConsPlusNormal"/>
            </w:pPr>
            <w:r>
              <w:t>Налоговые и неналоговые доходы консолидированного бюджета</w:t>
            </w:r>
          </w:p>
        </w:tc>
        <w:tc>
          <w:tcPr>
            <w:tcW w:w="1519" w:type="dxa"/>
          </w:tcPr>
          <w:p w:rsidR="00B013F2" w:rsidRDefault="00B013F2">
            <w:pPr>
              <w:pStyle w:val="ConsPlusNormal"/>
              <w:jc w:val="center"/>
            </w:pPr>
            <w:r>
              <w:t>млн рублей</w:t>
            </w:r>
          </w:p>
        </w:tc>
        <w:tc>
          <w:tcPr>
            <w:tcW w:w="1084" w:type="dxa"/>
          </w:tcPr>
          <w:p w:rsidR="00B013F2" w:rsidRDefault="00B013F2">
            <w:pPr>
              <w:pStyle w:val="ConsPlusNormal"/>
              <w:jc w:val="center"/>
            </w:pPr>
            <w:r>
              <w:t>158 995,2</w:t>
            </w:r>
          </w:p>
        </w:tc>
        <w:tc>
          <w:tcPr>
            <w:tcW w:w="1084" w:type="dxa"/>
          </w:tcPr>
          <w:p w:rsidR="00B013F2" w:rsidRDefault="00B013F2">
            <w:pPr>
              <w:pStyle w:val="ConsPlusNormal"/>
              <w:jc w:val="center"/>
            </w:pPr>
            <w:r>
              <w:t>144 338,9</w:t>
            </w:r>
          </w:p>
        </w:tc>
        <w:tc>
          <w:tcPr>
            <w:tcW w:w="1084" w:type="dxa"/>
          </w:tcPr>
          <w:p w:rsidR="00B013F2" w:rsidRDefault="00B013F2">
            <w:pPr>
              <w:pStyle w:val="ConsPlusNormal"/>
              <w:jc w:val="center"/>
            </w:pPr>
            <w:r>
              <w:t>154 080,2</w:t>
            </w:r>
          </w:p>
        </w:tc>
        <w:tc>
          <w:tcPr>
            <w:tcW w:w="1084" w:type="dxa"/>
          </w:tcPr>
          <w:p w:rsidR="00B013F2" w:rsidRDefault="00B013F2">
            <w:pPr>
              <w:pStyle w:val="ConsPlusNormal"/>
              <w:jc w:val="center"/>
            </w:pPr>
            <w:r>
              <w:t>165 506,9</w:t>
            </w:r>
          </w:p>
        </w:tc>
        <w:tc>
          <w:tcPr>
            <w:tcW w:w="1084" w:type="dxa"/>
          </w:tcPr>
          <w:p w:rsidR="00B013F2" w:rsidRDefault="00B013F2">
            <w:pPr>
              <w:pStyle w:val="ConsPlusNormal"/>
              <w:jc w:val="center"/>
            </w:pPr>
            <w:r>
              <w:t>211 975,3</w:t>
            </w:r>
          </w:p>
        </w:tc>
        <w:tc>
          <w:tcPr>
            <w:tcW w:w="1304" w:type="dxa"/>
          </w:tcPr>
          <w:p w:rsidR="00B013F2" w:rsidRDefault="00B013F2">
            <w:pPr>
              <w:pStyle w:val="ConsPlusNormal"/>
            </w:pPr>
          </w:p>
        </w:tc>
        <w:tc>
          <w:tcPr>
            <w:tcW w:w="1304" w:type="dxa"/>
          </w:tcPr>
          <w:p w:rsidR="00B013F2" w:rsidRDefault="00B013F2">
            <w:pPr>
              <w:pStyle w:val="ConsPlusNormal"/>
              <w:jc w:val="center"/>
            </w:pPr>
            <w:r>
              <w:t>+</w:t>
            </w: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16820" w:type="dxa"/>
            <w:gridSpan w:val="13"/>
          </w:tcPr>
          <w:p w:rsidR="00B013F2" w:rsidRDefault="00B013F2">
            <w:pPr>
              <w:pStyle w:val="ConsPlusNormal"/>
              <w:outlineLvl w:val="3"/>
            </w:pPr>
            <w:r>
              <w:t>ПОДПРОГРАММА 3 "Формирование благоприятной инвестиционной среды"</w:t>
            </w:r>
          </w:p>
        </w:tc>
      </w:tr>
      <w:tr w:rsidR="00B013F2">
        <w:tc>
          <w:tcPr>
            <w:tcW w:w="16820" w:type="dxa"/>
            <w:gridSpan w:val="13"/>
          </w:tcPr>
          <w:p w:rsidR="00B013F2" w:rsidRDefault="00B013F2">
            <w:pPr>
              <w:pStyle w:val="ConsPlusNormal"/>
              <w:outlineLvl w:val="4"/>
            </w:pPr>
            <w:r>
              <w:t>Комплекс процессных мероприятий 3.1 "Повышение инвестиционной привлекательности Воронежской области"</w:t>
            </w:r>
          </w:p>
        </w:tc>
      </w:tr>
      <w:tr w:rsidR="00B013F2">
        <w:tc>
          <w:tcPr>
            <w:tcW w:w="454" w:type="dxa"/>
          </w:tcPr>
          <w:p w:rsidR="00B013F2" w:rsidRDefault="00B013F2">
            <w:pPr>
              <w:pStyle w:val="ConsPlusNormal"/>
              <w:jc w:val="center"/>
            </w:pPr>
            <w:r>
              <w:t>10</w:t>
            </w:r>
          </w:p>
        </w:tc>
        <w:tc>
          <w:tcPr>
            <w:tcW w:w="2929" w:type="dxa"/>
          </w:tcPr>
          <w:p w:rsidR="00B013F2" w:rsidRDefault="00B013F2">
            <w:pPr>
              <w:pStyle w:val="ConsPlusNormal"/>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519" w:type="dxa"/>
          </w:tcPr>
          <w:p w:rsidR="00B013F2" w:rsidRDefault="00B013F2">
            <w:pPr>
              <w:pStyle w:val="ConsPlusNormal"/>
              <w:jc w:val="center"/>
            </w:pPr>
            <w:r>
              <w:t>% к 2020 году</w:t>
            </w:r>
          </w:p>
        </w:tc>
        <w:tc>
          <w:tcPr>
            <w:tcW w:w="1084" w:type="dxa"/>
          </w:tcPr>
          <w:p w:rsidR="00B013F2" w:rsidRDefault="00B013F2">
            <w:pPr>
              <w:pStyle w:val="ConsPlusNormal"/>
              <w:jc w:val="center"/>
            </w:pPr>
            <w:r>
              <w:t>109,4</w:t>
            </w:r>
          </w:p>
        </w:tc>
        <w:tc>
          <w:tcPr>
            <w:tcW w:w="1084" w:type="dxa"/>
          </w:tcPr>
          <w:p w:rsidR="00B013F2" w:rsidRDefault="00B013F2">
            <w:pPr>
              <w:pStyle w:val="ConsPlusNormal"/>
              <w:jc w:val="center"/>
            </w:pPr>
            <w:r>
              <w:t>106,3</w:t>
            </w:r>
          </w:p>
        </w:tc>
        <w:tc>
          <w:tcPr>
            <w:tcW w:w="1084" w:type="dxa"/>
          </w:tcPr>
          <w:p w:rsidR="00B013F2" w:rsidRDefault="00B013F2">
            <w:pPr>
              <w:pStyle w:val="ConsPlusNormal"/>
              <w:jc w:val="center"/>
            </w:pPr>
            <w:r>
              <w:t>110,9</w:t>
            </w:r>
          </w:p>
        </w:tc>
        <w:tc>
          <w:tcPr>
            <w:tcW w:w="1084" w:type="dxa"/>
          </w:tcPr>
          <w:p w:rsidR="00B013F2" w:rsidRDefault="00B013F2">
            <w:pPr>
              <w:pStyle w:val="ConsPlusNormal"/>
              <w:jc w:val="center"/>
            </w:pPr>
            <w:r>
              <w:t>115,8</w:t>
            </w:r>
          </w:p>
        </w:tc>
        <w:tc>
          <w:tcPr>
            <w:tcW w:w="1084" w:type="dxa"/>
          </w:tcPr>
          <w:p w:rsidR="00B013F2" w:rsidRDefault="00B013F2">
            <w:pPr>
              <w:pStyle w:val="ConsPlusNormal"/>
              <w:jc w:val="center"/>
            </w:pPr>
            <w:r>
              <w:t>170,0</w:t>
            </w:r>
          </w:p>
        </w:tc>
        <w:tc>
          <w:tcPr>
            <w:tcW w:w="1304" w:type="dxa"/>
          </w:tcPr>
          <w:p w:rsidR="00B013F2" w:rsidRDefault="00B013F2">
            <w:pPr>
              <w:pStyle w:val="ConsPlusNormal"/>
              <w:jc w:val="center"/>
            </w:pPr>
            <w:hyperlink r:id="rId131">
              <w:r>
                <w:rPr>
                  <w:color w:val="0000FF"/>
                </w:rPr>
                <w:t>2.1.17</w:t>
              </w:r>
            </w:hyperlink>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jc w:val="center"/>
            </w:pPr>
            <w:r>
              <w:t>+</w:t>
            </w: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t>11</w:t>
            </w:r>
          </w:p>
        </w:tc>
        <w:tc>
          <w:tcPr>
            <w:tcW w:w="2929" w:type="dxa"/>
          </w:tcPr>
          <w:p w:rsidR="00B013F2" w:rsidRDefault="00B013F2">
            <w:pPr>
              <w:pStyle w:val="ConsPlusNormal"/>
            </w:pPr>
            <w:r>
              <w:t xml:space="preserve">Уровень развития </w:t>
            </w:r>
            <w:r>
              <w:lastRenderedPageBreak/>
              <w:t>государственно-частного партнерства Воронежской области</w:t>
            </w:r>
          </w:p>
        </w:tc>
        <w:tc>
          <w:tcPr>
            <w:tcW w:w="1519" w:type="dxa"/>
          </w:tcPr>
          <w:p w:rsidR="00B013F2" w:rsidRDefault="00B013F2">
            <w:pPr>
              <w:pStyle w:val="ConsPlusNormal"/>
              <w:jc w:val="center"/>
            </w:pPr>
            <w:r>
              <w:lastRenderedPageBreak/>
              <w:t>баллов</w:t>
            </w:r>
          </w:p>
        </w:tc>
        <w:tc>
          <w:tcPr>
            <w:tcW w:w="1084" w:type="dxa"/>
          </w:tcPr>
          <w:p w:rsidR="00B013F2" w:rsidRDefault="00B013F2">
            <w:pPr>
              <w:pStyle w:val="ConsPlusNormal"/>
              <w:jc w:val="center"/>
            </w:pPr>
            <w:r>
              <w:t>7,5</w:t>
            </w:r>
          </w:p>
        </w:tc>
        <w:tc>
          <w:tcPr>
            <w:tcW w:w="1084" w:type="dxa"/>
          </w:tcPr>
          <w:p w:rsidR="00B013F2" w:rsidRDefault="00B013F2">
            <w:pPr>
              <w:pStyle w:val="ConsPlusNormal"/>
              <w:jc w:val="center"/>
            </w:pPr>
            <w:r>
              <w:t>7,6</w:t>
            </w:r>
          </w:p>
        </w:tc>
        <w:tc>
          <w:tcPr>
            <w:tcW w:w="1084" w:type="dxa"/>
          </w:tcPr>
          <w:p w:rsidR="00B013F2" w:rsidRDefault="00B013F2">
            <w:pPr>
              <w:pStyle w:val="ConsPlusNormal"/>
              <w:jc w:val="center"/>
            </w:pPr>
            <w:r>
              <w:t>7,7</w:t>
            </w:r>
          </w:p>
        </w:tc>
        <w:tc>
          <w:tcPr>
            <w:tcW w:w="1084" w:type="dxa"/>
          </w:tcPr>
          <w:p w:rsidR="00B013F2" w:rsidRDefault="00B013F2">
            <w:pPr>
              <w:pStyle w:val="ConsPlusNormal"/>
              <w:jc w:val="center"/>
            </w:pPr>
            <w:r>
              <w:t>7,8</w:t>
            </w:r>
          </w:p>
        </w:tc>
        <w:tc>
          <w:tcPr>
            <w:tcW w:w="1084" w:type="dxa"/>
          </w:tcPr>
          <w:p w:rsidR="00B013F2" w:rsidRDefault="00B013F2">
            <w:pPr>
              <w:pStyle w:val="ConsPlusNormal"/>
              <w:jc w:val="center"/>
            </w:pPr>
            <w:r>
              <w:t>8,3</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lastRenderedPageBreak/>
              <w:t>12</w:t>
            </w:r>
          </w:p>
        </w:tc>
        <w:tc>
          <w:tcPr>
            <w:tcW w:w="2929" w:type="dxa"/>
          </w:tcPr>
          <w:p w:rsidR="00B013F2" w:rsidRDefault="00B013F2">
            <w:pPr>
              <w:pStyle w:val="ConsPlusNormal"/>
            </w:pPr>
            <w:r>
              <w:t>Планируемое количество создаваемых рабочих мест на территории опережающего развития (ТОР), в особой экономической зоне (ОЭЗ) и индустриальных парках (ИП) Воронежской области</w:t>
            </w:r>
          </w:p>
        </w:tc>
        <w:tc>
          <w:tcPr>
            <w:tcW w:w="1519" w:type="dxa"/>
          </w:tcPr>
          <w:p w:rsidR="00B013F2" w:rsidRDefault="00B013F2">
            <w:pPr>
              <w:pStyle w:val="ConsPlusNormal"/>
              <w:jc w:val="center"/>
            </w:pPr>
            <w:r>
              <w:t>единиц</w:t>
            </w:r>
          </w:p>
        </w:tc>
        <w:tc>
          <w:tcPr>
            <w:tcW w:w="1084" w:type="dxa"/>
          </w:tcPr>
          <w:p w:rsidR="00B013F2" w:rsidRDefault="00B013F2">
            <w:pPr>
              <w:pStyle w:val="ConsPlusNormal"/>
              <w:jc w:val="center"/>
            </w:pPr>
            <w:r>
              <w:t>1 005,0</w:t>
            </w:r>
          </w:p>
        </w:tc>
        <w:tc>
          <w:tcPr>
            <w:tcW w:w="1084" w:type="dxa"/>
          </w:tcPr>
          <w:p w:rsidR="00B013F2" w:rsidRDefault="00B013F2">
            <w:pPr>
              <w:pStyle w:val="ConsPlusNormal"/>
              <w:jc w:val="center"/>
            </w:pPr>
            <w:r>
              <w:t>299,0</w:t>
            </w:r>
          </w:p>
        </w:tc>
        <w:tc>
          <w:tcPr>
            <w:tcW w:w="1084" w:type="dxa"/>
          </w:tcPr>
          <w:p w:rsidR="00B013F2" w:rsidRDefault="00B013F2">
            <w:pPr>
              <w:pStyle w:val="ConsPlusNormal"/>
              <w:jc w:val="center"/>
            </w:pPr>
            <w:r>
              <w:t>314,0</w:t>
            </w:r>
          </w:p>
        </w:tc>
        <w:tc>
          <w:tcPr>
            <w:tcW w:w="1084" w:type="dxa"/>
          </w:tcPr>
          <w:p w:rsidR="00B013F2" w:rsidRDefault="00B013F2">
            <w:pPr>
              <w:pStyle w:val="ConsPlusNormal"/>
              <w:jc w:val="center"/>
            </w:pPr>
            <w:r>
              <w:t>330,0</w:t>
            </w:r>
          </w:p>
        </w:tc>
        <w:tc>
          <w:tcPr>
            <w:tcW w:w="1084" w:type="dxa"/>
          </w:tcPr>
          <w:p w:rsidR="00B013F2" w:rsidRDefault="00B013F2">
            <w:pPr>
              <w:pStyle w:val="ConsPlusNormal"/>
              <w:jc w:val="center"/>
            </w:pPr>
            <w:r>
              <w:t>1 132,0</w:t>
            </w:r>
          </w:p>
        </w:tc>
        <w:tc>
          <w:tcPr>
            <w:tcW w:w="1304" w:type="dxa"/>
          </w:tcPr>
          <w:p w:rsidR="00B013F2" w:rsidRDefault="00B013F2">
            <w:pPr>
              <w:pStyle w:val="ConsPlusNormal"/>
            </w:pPr>
          </w:p>
        </w:tc>
        <w:tc>
          <w:tcPr>
            <w:tcW w:w="1304" w:type="dxa"/>
          </w:tcPr>
          <w:p w:rsidR="00B013F2" w:rsidRDefault="00B013F2">
            <w:pPr>
              <w:pStyle w:val="ConsPlusNormal"/>
              <w:jc w:val="center"/>
            </w:pPr>
            <w:r>
              <w:t>+</w:t>
            </w: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13</w:t>
            </w:r>
          </w:p>
        </w:tc>
        <w:tc>
          <w:tcPr>
            <w:tcW w:w="2929" w:type="dxa"/>
          </w:tcPr>
          <w:p w:rsidR="00B013F2" w:rsidRDefault="00B013F2">
            <w:pPr>
              <w:pStyle w:val="ConsPlusNormal"/>
            </w:pPr>
            <w:r>
              <w:t>Количество особо значимых инвестиционных проектов, получивших меры государственной (областной) поддержки (за исключением субсидий)</w:t>
            </w:r>
          </w:p>
        </w:tc>
        <w:tc>
          <w:tcPr>
            <w:tcW w:w="1519" w:type="dxa"/>
          </w:tcPr>
          <w:p w:rsidR="00B013F2" w:rsidRDefault="00B013F2">
            <w:pPr>
              <w:pStyle w:val="ConsPlusNormal"/>
              <w:jc w:val="center"/>
            </w:pPr>
            <w:r>
              <w:t>единиц</w:t>
            </w:r>
          </w:p>
        </w:tc>
        <w:tc>
          <w:tcPr>
            <w:tcW w:w="1084" w:type="dxa"/>
          </w:tcPr>
          <w:p w:rsidR="00B013F2" w:rsidRDefault="00B013F2">
            <w:pPr>
              <w:pStyle w:val="ConsPlusNormal"/>
              <w:jc w:val="center"/>
            </w:pPr>
            <w:r>
              <w:t>27</w:t>
            </w:r>
          </w:p>
        </w:tc>
        <w:tc>
          <w:tcPr>
            <w:tcW w:w="1084" w:type="dxa"/>
          </w:tcPr>
          <w:p w:rsidR="00B013F2" w:rsidRDefault="00B013F2">
            <w:pPr>
              <w:pStyle w:val="ConsPlusNormal"/>
              <w:jc w:val="center"/>
            </w:pPr>
            <w:r>
              <w:t>29</w:t>
            </w:r>
          </w:p>
        </w:tc>
        <w:tc>
          <w:tcPr>
            <w:tcW w:w="1084" w:type="dxa"/>
          </w:tcPr>
          <w:p w:rsidR="00B013F2" w:rsidRDefault="00B013F2">
            <w:pPr>
              <w:pStyle w:val="ConsPlusNormal"/>
              <w:jc w:val="center"/>
            </w:pPr>
            <w:r>
              <w:t>30</w:t>
            </w:r>
          </w:p>
        </w:tc>
        <w:tc>
          <w:tcPr>
            <w:tcW w:w="1084" w:type="dxa"/>
          </w:tcPr>
          <w:p w:rsidR="00B013F2" w:rsidRDefault="00B013F2">
            <w:pPr>
              <w:pStyle w:val="ConsPlusNormal"/>
              <w:jc w:val="center"/>
            </w:pPr>
            <w:r>
              <w:t>30</w:t>
            </w:r>
          </w:p>
        </w:tc>
        <w:tc>
          <w:tcPr>
            <w:tcW w:w="1084" w:type="dxa"/>
          </w:tcPr>
          <w:p w:rsidR="00B013F2" w:rsidRDefault="00B013F2">
            <w:pPr>
              <w:pStyle w:val="ConsPlusNormal"/>
              <w:jc w:val="center"/>
            </w:pPr>
            <w:r>
              <w:t>35</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t>14</w:t>
            </w:r>
          </w:p>
        </w:tc>
        <w:tc>
          <w:tcPr>
            <w:tcW w:w="2929" w:type="dxa"/>
          </w:tcPr>
          <w:p w:rsidR="00B013F2" w:rsidRDefault="00B013F2">
            <w:pPr>
              <w:pStyle w:val="ConsPlusNormal"/>
            </w:pPr>
            <w:r>
              <w:t>Доля привлеченных к сотрудничеству структурных подразделений кредитных организаций, действующих на территории Воронежской области, с которыми Правительством Воронежской области заключены соглашения</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88</w:t>
            </w:r>
          </w:p>
        </w:tc>
        <w:tc>
          <w:tcPr>
            <w:tcW w:w="1084" w:type="dxa"/>
          </w:tcPr>
          <w:p w:rsidR="00B013F2" w:rsidRDefault="00B013F2">
            <w:pPr>
              <w:pStyle w:val="ConsPlusNormal"/>
              <w:jc w:val="center"/>
            </w:pPr>
            <w:r>
              <w:t>80</w:t>
            </w:r>
          </w:p>
        </w:tc>
        <w:tc>
          <w:tcPr>
            <w:tcW w:w="1084" w:type="dxa"/>
          </w:tcPr>
          <w:p w:rsidR="00B013F2" w:rsidRDefault="00B013F2">
            <w:pPr>
              <w:pStyle w:val="ConsPlusNormal"/>
              <w:jc w:val="center"/>
            </w:pPr>
            <w:r>
              <w:t>80</w:t>
            </w:r>
          </w:p>
        </w:tc>
        <w:tc>
          <w:tcPr>
            <w:tcW w:w="1084" w:type="dxa"/>
          </w:tcPr>
          <w:p w:rsidR="00B013F2" w:rsidRDefault="00B013F2">
            <w:pPr>
              <w:pStyle w:val="ConsPlusNormal"/>
              <w:jc w:val="center"/>
            </w:pPr>
            <w:r>
              <w:t>80</w:t>
            </w:r>
          </w:p>
        </w:tc>
        <w:tc>
          <w:tcPr>
            <w:tcW w:w="1084" w:type="dxa"/>
          </w:tcPr>
          <w:p w:rsidR="00B013F2" w:rsidRDefault="00B013F2">
            <w:pPr>
              <w:pStyle w:val="ConsPlusNormal"/>
              <w:jc w:val="center"/>
            </w:pPr>
            <w:r>
              <w:t>80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t>15</w:t>
            </w:r>
          </w:p>
        </w:tc>
        <w:tc>
          <w:tcPr>
            <w:tcW w:w="2929" w:type="dxa"/>
          </w:tcPr>
          <w:p w:rsidR="00B013F2" w:rsidRDefault="00B013F2">
            <w:pPr>
              <w:pStyle w:val="ConsPlusNormal"/>
            </w:pPr>
            <w:r>
              <w:t>Доля рассмотренных инвестиционных проектов в общем объеме поступивших на рассмотрение</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lastRenderedPageBreak/>
              <w:t>16</w:t>
            </w:r>
          </w:p>
        </w:tc>
        <w:tc>
          <w:tcPr>
            <w:tcW w:w="2929" w:type="dxa"/>
          </w:tcPr>
          <w:p w:rsidR="00B013F2" w:rsidRDefault="00B013F2">
            <w:pPr>
              <w:pStyle w:val="ConsPlusNormal"/>
            </w:pPr>
            <w:r>
              <w:t>Количество объектов инфраструктуры ИП "Масловский" и ОЭЗ ППТ "Центр", законченных строительством</w:t>
            </w:r>
          </w:p>
        </w:tc>
        <w:tc>
          <w:tcPr>
            <w:tcW w:w="1519" w:type="dxa"/>
          </w:tcPr>
          <w:p w:rsidR="00B013F2" w:rsidRDefault="00B013F2">
            <w:pPr>
              <w:pStyle w:val="ConsPlusNormal"/>
              <w:jc w:val="center"/>
            </w:pPr>
            <w:r>
              <w:t>единиц</w:t>
            </w:r>
          </w:p>
        </w:tc>
        <w:tc>
          <w:tcPr>
            <w:tcW w:w="1084" w:type="dxa"/>
          </w:tcPr>
          <w:p w:rsidR="00B013F2" w:rsidRDefault="00B013F2">
            <w:pPr>
              <w:pStyle w:val="ConsPlusNormal"/>
              <w:jc w:val="center"/>
            </w:pPr>
            <w:r>
              <w:t>4</w:t>
            </w:r>
          </w:p>
        </w:tc>
        <w:tc>
          <w:tcPr>
            <w:tcW w:w="1084" w:type="dxa"/>
          </w:tcPr>
          <w:p w:rsidR="00B013F2" w:rsidRDefault="00B013F2">
            <w:pPr>
              <w:pStyle w:val="ConsPlusNormal"/>
              <w:jc w:val="center"/>
            </w:pPr>
            <w:r>
              <w:t>5</w:t>
            </w: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p w:rsidR="00B013F2" w:rsidRDefault="00B013F2">
            <w:pPr>
              <w:pStyle w:val="ConsPlusNormal"/>
              <w:jc w:val="center"/>
            </w:pPr>
            <w:r>
              <w:t>ПКЗ НЦ 1.2</w:t>
            </w:r>
          </w:p>
        </w:tc>
      </w:tr>
      <w:tr w:rsidR="00B013F2">
        <w:tc>
          <w:tcPr>
            <w:tcW w:w="16820" w:type="dxa"/>
            <w:gridSpan w:val="13"/>
          </w:tcPr>
          <w:p w:rsidR="00B013F2" w:rsidRDefault="00B013F2">
            <w:pPr>
              <w:pStyle w:val="ConsPlusNormal"/>
              <w:outlineLvl w:val="4"/>
            </w:pPr>
            <w:r>
              <w:t>Стратегический проект 3.2 "Новая индустриализация региона"</w:t>
            </w:r>
          </w:p>
        </w:tc>
      </w:tr>
      <w:tr w:rsidR="00B013F2">
        <w:tc>
          <w:tcPr>
            <w:tcW w:w="454" w:type="dxa"/>
          </w:tcPr>
          <w:p w:rsidR="00B013F2" w:rsidRDefault="00B013F2">
            <w:pPr>
              <w:pStyle w:val="ConsPlusNormal"/>
              <w:jc w:val="center"/>
            </w:pPr>
            <w:r>
              <w:t>17</w:t>
            </w:r>
          </w:p>
        </w:tc>
        <w:tc>
          <w:tcPr>
            <w:tcW w:w="2929" w:type="dxa"/>
          </w:tcPr>
          <w:p w:rsidR="00B013F2" w:rsidRDefault="00B013F2">
            <w:pPr>
              <w:pStyle w:val="ConsPlusNormal"/>
            </w:pPr>
            <w:r>
              <w:t>Количество рабочих мест в индустриальных зонах (нарастающим итогом)</w:t>
            </w:r>
          </w:p>
        </w:tc>
        <w:tc>
          <w:tcPr>
            <w:tcW w:w="1519" w:type="dxa"/>
          </w:tcPr>
          <w:p w:rsidR="00B013F2" w:rsidRDefault="00B013F2">
            <w:pPr>
              <w:pStyle w:val="ConsPlusNormal"/>
              <w:jc w:val="center"/>
            </w:pPr>
            <w:r>
              <w:t>тыс. единиц</w:t>
            </w:r>
          </w:p>
        </w:tc>
        <w:tc>
          <w:tcPr>
            <w:tcW w:w="1084" w:type="dxa"/>
          </w:tcPr>
          <w:p w:rsidR="00B013F2" w:rsidRDefault="00B013F2">
            <w:pPr>
              <w:pStyle w:val="ConsPlusNormal"/>
              <w:jc w:val="center"/>
            </w:pPr>
            <w:r>
              <w:t>10,1</w:t>
            </w:r>
          </w:p>
        </w:tc>
        <w:tc>
          <w:tcPr>
            <w:tcW w:w="1084" w:type="dxa"/>
          </w:tcPr>
          <w:p w:rsidR="00B013F2" w:rsidRDefault="00B013F2">
            <w:pPr>
              <w:pStyle w:val="ConsPlusNormal"/>
              <w:jc w:val="center"/>
            </w:pPr>
            <w:r>
              <w:t>8,4</w:t>
            </w:r>
          </w:p>
        </w:tc>
        <w:tc>
          <w:tcPr>
            <w:tcW w:w="1084" w:type="dxa"/>
          </w:tcPr>
          <w:p w:rsidR="00B013F2" w:rsidRDefault="00B013F2">
            <w:pPr>
              <w:pStyle w:val="ConsPlusNormal"/>
              <w:jc w:val="center"/>
            </w:pPr>
            <w:r>
              <w:t>8,9</w:t>
            </w:r>
          </w:p>
        </w:tc>
        <w:tc>
          <w:tcPr>
            <w:tcW w:w="1084" w:type="dxa"/>
          </w:tcPr>
          <w:p w:rsidR="00B013F2" w:rsidRDefault="00B013F2">
            <w:pPr>
              <w:pStyle w:val="ConsPlusNormal"/>
            </w:pPr>
          </w:p>
        </w:tc>
        <w:tc>
          <w:tcPr>
            <w:tcW w:w="1084" w:type="dxa"/>
          </w:tcPr>
          <w:p w:rsidR="00B013F2" w:rsidRDefault="00B013F2">
            <w:pPr>
              <w:pStyle w:val="ConsPlusNormal"/>
            </w:pP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18</w:t>
            </w:r>
          </w:p>
        </w:tc>
        <w:tc>
          <w:tcPr>
            <w:tcW w:w="2929" w:type="dxa"/>
          </w:tcPr>
          <w:p w:rsidR="00B013F2" w:rsidRDefault="00B013F2">
            <w:pPr>
              <w:pStyle w:val="ConsPlusNormal"/>
            </w:pPr>
            <w:r>
              <w:t>Обеспеченность объектами инфраструктуры индустриальных зон</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82,8</w:t>
            </w:r>
          </w:p>
        </w:tc>
        <w:tc>
          <w:tcPr>
            <w:tcW w:w="1084" w:type="dxa"/>
          </w:tcPr>
          <w:p w:rsidR="00B013F2" w:rsidRDefault="00B013F2">
            <w:pPr>
              <w:pStyle w:val="ConsPlusNormal"/>
              <w:jc w:val="center"/>
            </w:pPr>
            <w:r>
              <w:t>55,0</w:t>
            </w:r>
          </w:p>
        </w:tc>
        <w:tc>
          <w:tcPr>
            <w:tcW w:w="1084" w:type="dxa"/>
          </w:tcPr>
          <w:p w:rsidR="00B013F2" w:rsidRDefault="00B013F2">
            <w:pPr>
              <w:pStyle w:val="ConsPlusNormal"/>
              <w:jc w:val="center"/>
            </w:pPr>
            <w:r>
              <w:t>100,0</w:t>
            </w:r>
          </w:p>
        </w:tc>
        <w:tc>
          <w:tcPr>
            <w:tcW w:w="1084" w:type="dxa"/>
          </w:tcPr>
          <w:p w:rsidR="00B013F2" w:rsidRDefault="00B013F2">
            <w:pPr>
              <w:pStyle w:val="ConsPlusNormal"/>
            </w:pPr>
          </w:p>
        </w:tc>
        <w:tc>
          <w:tcPr>
            <w:tcW w:w="1084" w:type="dxa"/>
          </w:tcPr>
          <w:p w:rsidR="00B013F2" w:rsidRDefault="00B013F2">
            <w:pPr>
              <w:pStyle w:val="ConsPlusNormal"/>
            </w:pP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19</w:t>
            </w:r>
          </w:p>
        </w:tc>
        <w:tc>
          <w:tcPr>
            <w:tcW w:w="2929" w:type="dxa"/>
          </w:tcPr>
          <w:p w:rsidR="00B013F2" w:rsidRDefault="00B013F2">
            <w:pPr>
              <w:pStyle w:val="ConsPlusNormal"/>
            </w:pPr>
            <w:r>
              <w:t>Объем инвестиций в основной капитал в рамках функционирования индустриальных зон (нарастающим итогом)</w:t>
            </w:r>
          </w:p>
        </w:tc>
        <w:tc>
          <w:tcPr>
            <w:tcW w:w="1519" w:type="dxa"/>
          </w:tcPr>
          <w:p w:rsidR="00B013F2" w:rsidRDefault="00B013F2">
            <w:pPr>
              <w:pStyle w:val="ConsPlusNormal"/>
              <w:jc w:val="center"/>
            </w:pPr>
            <w:r>
              <w:t>млрд рублей</w:t>
            </w:r>
          </w:p>
        </w:tc>
        <w:tc>
          <w:tcPr>
            <w:tcW w:w="1084" w:type="dxa"/>
          </w:tcPr>
          <w:p w:rsidR="00B013F2" w:rsidRDefault="00B013F2">
            <w:pPr>
              <w:pStyle w:val="ConsPlusNormal"/>
              <w:jc w:val="center"/>
            </w:pPr>
            <w:r>
              <w:t>62,0</w:t>
            </w:r>
          </w:p>
        </w:tc>
        <w:tc>
          <w:tcPr>
            <w:tcW w:w="1084" w:type="dxa"/>
          </w:tcPr>
          <w:p w:rsidR="00B013F2" w:rsidRDefault="00B013F2">
            <w:pPr>
              <w:pStyle w:val="ConsPlusNormal"/>
              <w:jc w:val="center"/>
            </w:pPr>
            <w:r>
              <w:t>52,9</w:t>
            </w:r>
          </w:p>
        </w:tc>
        <w:tc>
          <w:tcPr>
            <w:tcW w:w="1084" w:type="dxa"/>
          </w:tcPr>
          <w:p w:rsidR="00B013F2" w:rsidRDefault="00B013F2">
            <w:pPr>
              <w:pStyle w:val="ConsPlusNormal"/>
              <w:jc w:val="center"/>
            </w:pPr>
            <w:r>
              <w:t>60,0</w:t>
            </w:r>
          </w:p>
        </w:tc>
        <w:tc>
          <w:tcPr>
            <w:tcW w:w="1084" w:type="dxa"/>
          </w:tcPr>
          <w:p w:rsidR="00B013F2" w:rsidRDefault="00B013F2">
            <w:pPr>
              <w:pStyle w:val="ConsPlusNormal"/>
            </w:pPr>
          </w:p>
        </w:tc>
        <w:tc>
          <w:tcPr>
            <w:tcW w:w="1084" w:type="dxa"/>
          </w:tcPr>
          <w:p w:rsidR="00B013F2" w:rsidRDefault="00B013F2">
            <w:pPr>
              <w:pStyle w:val="ConsPlusNormal"/>
            </w:pP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16820" w:type="dxa"/>
            <w:gridSpan w:val="13"/>
          </w:tcPr>
          <w:p w:rsidR="00B013F2" w:rsidRDefault="00B013F2">
            <w:pPr>
              <w:pStyle w:val="ConsPlusNormal"/>
              <w:outlineLvl w:val="4"/>
            </w:pPr>
            <w:r>
              <w:t>Комплекс процессных мероприятий 3.3 "Формирование и координация инновационной политики Воронежской области"</w:t>
            </w:r>
          </w:p>
        </w:tc>
      </w:tr>
      <w:tr w:rsidR="00B013F2">
        <w:tc>
          <w:tcPr>
            <w:tcW w:w="454" w:type="dxa"/>
          </w:tcPr>
          <w:p w:rsidR="00B013F2" w:rsidRDefault="00B013F2">
            <w:pPr>
              <w:pStyle w:val="ConsPlusNormal"/>
              <w:jc w:val="center"/>
            </w:pPr>
            <w:r>
              <w:t>20</w:t>
            </w:r>
          </w:p>
        </w:tc>
        <w:tc>
          <w:tcPr>
            <w:tcW w:w="2929" w:type="dxa"/>
          </w:tcPr>
          <w:p w:rsidR="00B013F2" w:rsidRDefault="00B013F2">
            <w:pPr>
              <w:pStyle w:val="ConsPlusNormal"/>
            </w:pPr>
            <w:r>
              <w:t>Удельный вес инновационных товаров, работ, услуг в общем объеме отгруженных товаров, выполненных работ, услуг</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7,1</w:t>
            </w:r>
          </w:p>
        </w:tc>
        <w:tc>
          <w:tcPr>
            <w:tcW w:w="1084" w:type="dxa"/>
          </w:tcPr>
          <w:p w:rsidR="00B013F2" w:rsidRDefault="00B013F2">
            <w:pPr>
              <w:pStyle w:val="ConsPlusNormal"/>
              <w:jc w:val="center"/>
            </w:pPr>
            <w:r>
              <w:t>4,1</w:t>
            </w:r>
          </w:p>
        </w:tc>
        <w:tc>
          <w:tcPr>
            <w:tcW w:w="1084" w:type="dxa"/>
          </w:tcPr>
          <w:p w:rsidR="00B013F2" w:rsidRDefault="00B013F2">
            <w:pPr>
              <w:pStyle w:val="ConsPlusNormal"/>
              <w:jc w:val="center"/>
            </w:pPr>
            <w:r>
              <w:t>5,4</w:t>
            </w:r>
          </w:p>
        </w:tc>
        <w:tc>
          <w:tcPr>
            <w:tcW w:w="1084" w:type="dxa"/>
          </w:tcPr>
          <w:p w:rsidR="00B013F2" w:rsidRDefault="00B013F2">
            <w:pPr>
              <w:pStyle w:val="ConsPlusNormal"/>
              <w:jc w:val="center"/>
            </w:pPr>
            <w:r>
              <w:t>8,3</w:t>
            </w:r>
          </w:p>
        </w:tc>
        <w:tc>
          <w:tcPr>
            <w:tcW w:w="1084" w:type="dxa"/>
          </w:tcPr>
          <w:p w:rsidR="00B013F2" w:rsidRDefault="00B013F2">
            <w:pPr>
              <w:pStyle w:val="ConsPlusNormal"/>
              <w:jc w:val="center"/>
            </w:pPr>
            <w:r>
              <w:t>14,3</w:t>
            </w:r>
          </w:p>
        </w:tc>
        <w:tc>
          <w:tcPr>
            <w:tcW w:w="1304" w:type="dxa"/>
          </w:tcPr>
          <w:p w:rsidR="00B013F2" w:rsidRDefault="00B013F2">
            <w:pPr>
              <w:pStyle w:val="ConsPlusNormal"/>
            </w:pPr>
          </w:p>
        </w:tc>
        <w:tc>
          <w:tcPr>
            <w:tcW w:w="1304" w:type="dxa"/>
          </w:tcPr>
          <w:p w:rsidR="00B013F2" w:rsidRDefault="00B013F2">
            <w:pPr>
              <w:pStyle w:val="ConsPlusNormal"/>
              <w:jc w:val="center"/>
            </w:pPr>
            <w:r>
              <w:t>+</w:t>
            </w: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16820" w:type="dxa"/>
            <w:gridSpan w:val="13"/>
          </w:tcPr>
          <w:p w:rsidR="00B013F2" w:rsidRDefault="00B013F2">
            <w:pPr>
              <w:pStyle w:val="ConsPlusNormal"/>
              <w:outlineLvl w:val="4"/>
            </w:pPr>
            <w:r>
              <w:t>Комплекс процессных мероприятий 3.4 "Снижение регуляторной нагрузки на бизнес"</w:t>
            </w:r>
          </w:p>
        </w:tc>
      </w:tr>
      <w:tr w:rsidR="00B013F2">
        <w:tc>
          <w:tcPr>
            <w:tcW w:w="454" w:type="dxa"/>
          </w:tcPr>
          <w:p w:rsidR="00B013F2" w:rsidRDefault="00B013F2">
            <w:pPr>
              <w:pStyle w:val="ConsPlusNormal"/>
              <w:jc w:val="center"/>
            </w:pPr>
            <w:r>
              <w:t>21</w:t>
            </w:r>
          </w:p>
        </w:tc>
        <w:tc>
          <w:tcPr>
            <w:tcW w:w="2929" w:type="dxa"/>
          </w:tcPr>
          <w:p w:rsidR="00B013F2" w:rsidRDefault="00B013F2">
            <w:pPr>
              <w:pStyle w:val="ConsPlusNormal"/>
            </w:pPr>
            <w:r>
              <w:t xml:space="preserve">Доля нормативных правовых актов, затрагивающих вопросы осуществления </w:t>
            </w:r>
            <w:r>
              <w:lastRenderedPageBreak/>
              <w:t>предпринимательской и инвестиционной деятельности, оценка регулирующего воздействия которых проведена</w:t>
            </w:r>
          </w:p>
        </w:tc>
        <w:tc>
          <w:tcPr>
            <w:tcW w:w="1519" w:type="dxa"/>
          </w:tcPr>
          <w:p w:rsidR="00B013F2" w:rsidRDefault="00B013F2">
            <w:pPr>
              <w:pStyle w:val="ConsPlusNormal"/>
              <w:jc w:val="center"/>
            </w:pPr>
            <w:r>
              <w:lastRenderedPageBreak/>
              <w:t>%</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16820" w:type="dxa"/>
            <w:gridSpan w:val="13"/>
          </w:tcPr>
          <w:p w:rsidR="00B013F2" w:rsidRDefault="00B013F2">
            <w:pPr>
              <w:pStyle w:val="ConsPlusNormal"/>
              <w:outlineLvl w:val="3"/>
            </w:pPr>
            <w:r>
              <w:lastRenderedPageBreak/>
              <w:t>ПОДПРОГРАММА 4 "Производительность труда"</w:t>
            </w:r>
          </w:p>
        </w:tc>
      </w:tr>
      <w:tr w:rsidR="00B013F2">
        <w:tc>
          <w:tcPr>
            <w:tcW w:w="16820" w:type="dxa"/>
            <w:gridSpan w:val="13"/>
          </w:tcPr>
          <w:p w:rsidR="00B013F2" w:rsidRDefault="00B013F2">
            <w:pPr>
              <w:pStyle w:val="ConsPlusNormal"/>
              <w:outlineLvl w:val="4"/>
            </w:pPr>
            <w:r>
              <w:t>Региональный проект 4.1 "Адресная поддержка повышения производительности труда на предприятиях"</w:t>
            </w:r>
          </w:p>
        </w:tc>
      </w:tr>
      <w:tr w:rsidR="00B013F2">
        <w:tc>
          <w:tcPr>
            <w:tcW w:w="454" w:type="dxa"/>
          </w:tcPr>
          <w:p w:rsidR="00B013F2" w:rsidRDefault="00B013F2">
            <w:pPr>
              <w:pStyle w:val="ConsPlusNormal"/>
              <w:jc w:val="center"/>
            </w:pPr>
            <w:r>
              <w:t>22</w:t>
            </w:r>
          </w:p>
        </w:tc>
        <w:tc>
          <w:tcPr>
            <w:tcW w:w="2929" w:type="dxa"/>
          </w:tcPr>
          <w:p w:rsidR="00B013F2" w:rsidRDefault="00B013F2">
            <w:pPr>
              <w:pStyle w:val="ConsPlusNormal"/>
            </w:pPr>
            <w:r>
              <w:t>Количество предприятий-участников, внедряющих мероприятия национального проекта под федеральным управлением (с ФЦК), нарастающим итогом</w:t>
            </w:r>
          </w:p>
        </w:tc>
        <w:tc>
          <w:tcPr>
            <w:tcW w:w="1519" w:type="dxa"/>
          </w:tcPr>
          <w:p w:rsidR="00B013F2" w:rsidRDefault="00B013F2">
            <w:pPr>
              <w:pStyle w:val="ConsPlusNormal"/>
              <w:jc w:val="center"/>
            </w:pPr>
            <w:r>
              <w:t>условная единица</w:t>
            </w:r>
          </w:p>
        </w:tc>
        <w:tc>
          <w:tcPr>
            <w:tcW w:w="1084" w:type="dxa"/>
          </w:tcPr>
          <w:p w:rsidR="00B013F2" w:rsidRDefault="00B013F2">
            <w:pPr>
              <w:pStyle w:val="ConsPlusNormal"/>
              <w:jc w:val="center"/>
            </w:pPr>
            <w:r>
              <w:t>19</w:t>
            </w:r>
          </w:p>
        </w:tc>
        <w:tc>
          <w:tcPr>
            <w:tcW w:w="1084" w:type="dxa"/>
          </w:tcPr>
          <w:p w:rsidR="00B013F2" w:rsidRDefault="00B013F2">
            <w:pPr>
              <w:pStyle w:val="ConsPlusNormal"/>
              <w:jc w:val="center"/>
            </w:pPr>
            <w:r>
              <w:t>22</w:t>
            </w:r>
          </w:p>
        </w:tc>
        <w:tc>
          <w:tcPr>
            <w:tcW w:w="1084" w:type="dxa"/>
          </w:tcPr>
          <w:p w:rsidR="00B013F2" w:rsidRDefault="00B013F2">
            <w:pPr>
              <w:pStyle w:val="ConsPlusNormal"/>
              <w:jc w:val="center"/>
            </w:pPr>
            <w:r>
              <w:t>22</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32">
              <w:r>
                <w:rPr>
                  <w:color w:val="0000FF"/>
                </w:rPr>
                <w:t>2.12.L2.1</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23</w:t>
            </w:r>
          </w:p>
        </w:tc>
        <w:tc>
          <w:tcPr>
            <w:tcW w:w="2929" w:type="dxa"/>
          </w:tcPr>
          <w:p w:rsidR="00B013F2" w:rsidRDefault="00B013F2">
            <w:pPr>
              <w:pStyle w:val="ConsPlusNormal"/>
            </w:pPr>
            <w:r>
              <w:t>Количество предприятий-участников, внедряющих мероприятия национального проекта под региональным управлением (с РЦК), нарастающим итогом</w:t>
            </w:r>
          </w:p>
        </w:tc>
        <w:tc>
          <w:tcPr>
            <w:tcW w:w="1519" w:type="dxa"/>
          </w:tcPr>
          <w:p w:rsidR="00B013F2" w:rsidRDefault="00B013F2">
            <w:pPr>
              <w:pStyle w:val="ConsPlusNormal"/>
              <w:jc w:val="center"/>
            </w:pPr>
            <w:r>
              <w:t>условная единица</w:t>
            </w:r>
          </w:p>
        </w:tc>
        <w:tc>
          <w:tcPr>
            <w:tcW w:w="1084" w:type="dxa"/>
          </w:tcPr>
          <w:p w:rsidR="00B013F2" w:rsidRDefault="00B013F2">
            <w:pPr>
              <w:pStyle w:val="ConsPlusNormal"/>
              <w:jc w:val="center"/>
            </w:pPr>
            <w:r>
              <w:t>51</w:t>
            </w:r>
          </w:p>
        </w:tc>
        <w:tc>
          <w:tcPr>
            <w:tcW w:w="1084" w:type="dxa"/>
          </w:tcPr>
          <w:p w:rsidR="00B013F2" w:rsidRDefault="00B013F2">
            <w:pPr>
              <w:pStyle w:val="ConsPlusNormal"/>
              <w:jc w:val="center"/>
            </w:pPr>
            <w:r>
              <w:t>84</w:t>
            </w:r>
          </w:p>
        </w:tc>
        <w:tc>
          <w:tcPr>
            <w:tcW w:w="1084" w:type="dxa"/>
          </w:tcPr>
          <w:p w:rsidR="00B013F2" w:rsidRDefault="00B013F2">
            <w:pPr>
              <w:pStyle w:val="ConsPlusNormal"/>
              <w:jc w:val="center"/>
            </w:pPr>
            <w:r>
              <w:t>121</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33">
              <w:r>
                <w:rPr>
                  <w:color w:val="0000FF"/>
                </w:rPr>
                <w:t>2.12.L2.2</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24</w:t>
            </w:r>
          </w:p>
        </w:tc>
        <w:tc>
          <w:tcPr>
            <w:tcW w:w="2929" w:type="dxa"/>
          </w:tcPr>
          <w:p w:rsidR="00B013F2" w:rsidRDefault="00B013F2">
            <w:pPr>
              <w:pStyle w:val="ConsPlusNormal"/>
            </w:pPr>
            <w:r>
              <w:t>Количество предприятий-участников, внедряющих мероприятия национального проекта самостоятельно, нарастающим итогом</w:t>
            </w:r>
          </w:p>
        </w:tc>
        <w:tc>
          <w:tcPr>
            <w:tcW w:w="1519" w:type="dxa"/>
          </w:tcPr>
          <w:p w:rsidR="00B013F2" w:rsidRDefault="00B013F2">
            <w:pPr>
              <w:pStyle w:val="ConsPlusNormal"/>
              <w:jc w:val="center"/>
            </w:pPr>
            <w:r>
              <w:t>условная единица</w:t>
            </w:r>
          </w:p>
        </w:tc>
        <w:tc>
          <w:tcPr>
            <w:tcW w:w="1084" w:type="dxa"/>
          </w:tcPr>
          <w:p w:rsidR="00B013F2" w:rsidRDefault="00B013F2">
            <w:pPr>
              <w:pStyle w:val="ConsPlusNormal"/>
              <w:jc w:val="center"/>
            </w:pPr>
            <w:r>
              <w:t>12</w:t>
            </w:r>
          </w:p>
        </w:tc>
        <w:tc>
          <w:tcPr>
            <w:tcW w:w="1084" w:type="dxa"/>
          </w:tcPr>
          <w:p w:rsidR="00B013F2" w:rsidRDefault="00B013F2">
            <w:pPr>
              <w:pStyle w:val="ConsPlusNormal"/>
              <w:jc w:val="center"/>
            </w:pPr>
            <w:r>
              <w:t>9</w:t>
            </w:r>
          </w:p>
        </w:tc>
        <w:tc>
          <w:tcPr>
            <w:tcW w:w="1084" w:type="dxa"/>
          </w:tcPr>
          <w:p w:rsidR="00B013F2" w:rsidRDefault="00B013F2">
            <w:pPr>
              <w:pStyle w:val="ConsPlusNormal"/>
              <w:jc w:val="center"/>
            </w:pPr>
            <w:r>
              <w:t>9</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34">
              <w:r>
                <w:rPr>
                  <w:color w:val="0000FF"/>
                </w:rPr>
                <w:t>2.12.L2.3</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25</w:t>
            </w:r>
          </w:p>
        </w:tc>
        <w:tc>
          <w:tcPr>
            <w:tcW w:w="2929" w:type="dxa"/>
          </w:tcPr>
          <w:p w:rsidR="00B013F2" w:rsidRDefault="00B013F2">
            <w:pPr>
              <w:pStyle w:val="ConsPlusNormal"/>
            </w:pPr>
            <w:r>
              <w:t xml:space="preserve">Количество сотрудников предприятий, прошедших обучение инструментам повышения производительности труда </w:t>
            </w:r>
            <w:r>
              <w:lastRenderedPageBreak/>
              <w:t>под федеральным управлением (с ФЦК), нарастающим итогом</w:t>
            </w:r>
          </w:p>
        </w:tc>
        <w:tc>
          <w:tcPr>
            <w:tcW w:w="1519" w:type="dxa"/>
          </w:tcPr>
          <w:p w:rsidR="00B013F2" w:rsidRDefault="00B013F2">
            <w:pPr>
              <w:pStyle w:val="ConsPlusNormal"/>
              <w:jc w:val="center"/>
            </w:pPr>
            <w:r>
              <w:lastRenderedPageBreak/>
              <w:t>человек</w:t>
            </w:r>
          </w:p>
        </w:tc>
        <w:tc>
          <w:tcPr>
            <w:tcW w:w="1084" w:type="dxa"/>
          </w:tcPr>
          <w:p w:rsidR="00B013F2" w:rsidRDefault="00B013F2">
            <w:pPr>
              <w:pStyle w:val="ConsPlusNormal"/>
              <w:jc w:val="center"/>
            </w:pPr>
            <w:r>
              <w:t>491</w:t>
            </w:r>
          </w:p>
        </w:tc>
        <w:tc>
          <w:tcPr>
            <w:tcW w:w="1084" w:type="dxa"/>
          </w:tcPr>
          <w:p w:rsidR="00B013F2" w:rsidRDefault="00B013F2">
            <w:pPr>
              <w:pStyle w:val="ConsPlusNormal"/>
              <w:jc w:val="center"/>
            </w:pPr>
            <w:r>
              <w:t>374</w:t>
            </w:r>
          </w:p>
        </w:tc>
        <w:tc>
          <w:tcPr>
            <w:tcW w:w="1084" w:type="dxa"/>
          </w:tcPr>
          <w:p w:rsidR="00B013F2" w:rsidRDefault="00B013F2">
            <w:pPr>
              <w:pStyle w:val="ConsPlusNormal"/>
              <w:jc w:val="center"/>
            </w:pPr>
            <w:r>
              <w:t>374</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35">
              <w:r>
                <w:rPr>
                  <w:color w:val="0000FF"/>
                </w:rPr>
                <w:t>2.12.L2.8</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lastRenderedPageBreak/>
              <w:t>26</w:t>
            </w:r>
          </w:p>
        </w:tc>
        <w:tc>
          <w:tcPr>
            <w:tcW w:w="2929" w:type="dxa"/>
          </w:tcPr>
          <w:p w:rsidR="00B013F2" w:rsidRDefault="00B013F2">
            <w:pPr>
              <w:pStyle w:val="ConsPlusNormal"/>
            </w:pPr>
            <w: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
        </w:tc>
        <w:tc>
          <w:tcPr>
            <w:tcW w:w="1519" w:type="dxa"/>
          </w:tcPr>
          <w:p w:rsidR="00B013F2" w:rsidRDefault="00B013F2">
            <w:pPr>
              <w:pStyle w:val="ConsPlusNormal"/>
              <w:jc w:val="center"/>
            </w:pPr>
            <w:r>
              <w:t>человек</w:t>
            </w:r>
          </w:p>
        </w:tc>
        <w:tc>
          <w:tcPr>
            <w:tcW w:w="1084" w:type="dxa"/>
          </w:tcPr>
          <w:p w:rsidR="00B013F2" w:rsidRDefault="00B013F2">
            <w:pPr>
              <w:pStyle w:val="ConsPlusNormal"/>
              <w:jc w:val="center"/>
            </w:pPr>
            <w:r>
              <w:t>806</w:t>
            </w:r>
          </w:p>
        </w:tc>
        <w:tc>
          <w:tcPr>
            <w:tcW w:w="1084" w:type="dxa"/>
          </w:tcPr>
          <w:p w:rsidR="00B013F2" w:rsidRDefault="00B013F2">
            <w:pPr>
              <w:pStyle w:val="ConsPlusNormal"/>
              <w:jc w:val="center"/>
            </w:pPr>
            <w:r>
              <w:t>1314</w:t>
            </w:r>
          </w:p>
        </w:tc>
        <w:tc>
          <w:tcPr>
            <w:tcW w:w="1084" w:type="dxa"/>
          </w:tcPr>
          <w:p w:rsidR="00B013F2" w:rsidRDefault="00B013F2">
            <w:pPr>
              <w:pStyle w:val="ConsPlusNormal"/>
              <w:jc w:val="center"/>
            </w:pPr>
            <w:r>
              <w:t>1866</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36">
              <w:r>
                <w:rPr>
                  <w:color w:val="0000FF"/>
                </w:rPr>
                <w:t>2.12.L2.9</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27</w:t>
            </w:r>
          </w:p>
        </w:tc>
        <w:tc>
          <w:tcPr>
            <w:tcW w:w="2929" w:type="dxa"/>
          </w:tcPr>
          <w:p w:rsidR="00B013F2" w:rsidRDefault="00B013F2">
            <w:pPr>
              <w:pStyle w:val="ConsPlusNormal"/>
            </w:pPr>
            <w: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1519" w:type="dxa"/>
          </w:tcPr>
          <w:p w:rsidR="00B013F2" w:rsidRDefault="00B013F2">
            <w:pPr>
              <w:pStyle w:val="ConsPlusNormal"/>
              <w:jc w:val="center"/>
            </w:pPr>
            <w:r>
              <w:t>человек</w:t>
            </w:r>
          </w:p>
        </w:tc>
        <w:tc>
          <w:tcPr>
            <w:tcW w:w="1084" w:type="dxa"/>
          </w:tcPr>
          <w:p w:rsidR="00B013F2" w:rsidRDefault="00B013F2">
            <w:pPr>
              <w:pStyle w:val="ConsPlusNormal"/>
              <w:jc w:val="center"/>
            </w:pPr>
            <w:r>
              <w:t>77</w:t>
            </w:r>
          </w:p>
        </w:tc>
        <w:tc>
          <w:tcPr>
            <w:tcW w:w="1084" w:type="dxa"/>
          </w:tcPr>
          <w:p w:rsidR="00B013F2" w:rsidRDefault="00B013F2">
            <w:pPr>
              <w:pStyle w:val="ConsPlusNormal"/>
              <w:jc w:val="center"/>
            </w:pPr>
            <w:r>
              <w:t>72</w:t>
            </w:r>
          </w:p>
        </w:tc>
        <w:tc>
          <w:tcPr>
            <w:tcW w:w="1084" w:type="dxa"/>
          </w:tcPr>
          <w:p w:rsidR="00B013F2" w:rsidRDefault="00B013F2">
            <w:pPr>
              <w:pStyle w:val="ConsPlusNormal"/>
              <w:jc w:val="center"/>
            </w:pPr>
            <w:r>
              <w:t>72</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37">
              <w:r>
                <w:rPr>
                  <w:color w:val="0000FF"/>
                </w:rPr>
                <w:t>2.12.L2.10</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28</w:t>
            </w:r>
          </w:p>
        </w:tc>
        <w:tc>
          <w:tcPr>
            <w:tcW w:w="2929" w:type="dxa"/>
          </w:tcPr>
          <w:p w:rsidR="00B013F2" w:rsidRDefault="00B013F2">
            <w:pPr>
              <w:pStyle w:val="ConsPlusNormal"/>
            </w:pPr>
            <w: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1519" w:type="dxa"/>
          </w:tcPr>
          <w:p w:rsidR="00B013F2" w:rsidRDefault="00B013F2">
            <w:pPr>
              <w:pStyle w:val="ConsPlusNormal"/>
              <w:jc w:val="center"/>
            </w:pPr>
            <w:r>
              <w:t>человек</w:t>
            </w:r>
          </w:p>
        </w:tc>
        <w:tc>
          <w:tcPr>
            <w:tcW w:w="1084" w:type="dxa"/>
          </w:tcPr>
          <w:p w:rsidR="00B013F2" w:rsidRDefault="00B013F2">
            <w:pPr>
              <w:pStyle w:val="ConsPlusNormal"/>
              <w:jc w:val="center"/>
            </w:pPr>
            <w:r>
              <w:t>64</w:t>
            </w:r>
          </w:p>
        </w:tc>
        <w:tc>
          <w:tcPr>
            <w:tcW w:w="1084" w:type="dxa"/>
          </w:tcPr>
          <w:p w:rsidR="00B013F2" w:rsidRDefault="00B013F2">
            <w:pPr>
              <w:pStyle w:val="ConsPlusNormal"/>
              <w:jc w:val="center"/>
            </w:pPr>
            <w:r>
              <w:t>90</w:t>
            </w:r>
          </w:p>
        </w:tc>
        <w:tc>
          <w:tcPr>
            <w:tcW w:w="1084" w:type="dxa"/>
          </w:tcPr>
          <w:p w:rsidR="00B013F2" w:rsidRDefault="00B013F2">
            <w:pPr>
              <w:pStyle w:val="ConsPlusNormal"/>
              <w:jc w:val="center"/>
            </w:pPr>
            <w:r>
              <w:t>105</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38">
              <w:r>
                <w:rPr>
                  <w:color w:val="0000FF"/>
                </w:rPr>
                <w:t>2.12.L2.11</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29</w:t>
            </w:r>
          </w:p>
        </w:tc>
        <w:tc>
          <w:tcPr>
            <w:tcW w:w="2929" w:type="dxa"/>
          </w:tcPr>
          <w:p w:rsidR="00B013F2" w:rsidRDefault="00B013F2">
            <w:pPr>
              <w:pStyle w:val="ConsPlusNormal"/>
            </w:pPr>
            <w:r>
              <w:t xml:space="preserve">Количество региональных центров компетенций, созданных в субъектах Российской Федерации в </w:t>
            </w:r>
            <w:r>
              <w:lastRenderedPageBreak/>
              <w:t>целях распространения лучших практик производительности труда, нарастающим итогом</w:t>
            </w:r>
          </w:p>
        </w:tc>
        <w:tc>
          <w:tcPr>
            <w:tcW w:w="1519" w:type="dxa"/>
          </w:tcPr>
          <w:p w:rsidR="00B013F2" w:rsidRDefault="00B013F2">
            <w:pPr>
              <w:pStyle w:val="ConsPlusNormal"/>
              <w:jc w:val="center"/>
            </w:pPr>
            <w:r>
              <w:lastRenderedPageBreak/>
              <w:t>условная единица</w:t>
            </w:r>
          </w:p>
        </w:tc>
        <w:tc>
          <w:tcPr>
            <w:tcW w:w="1084" w:type="dxa"/>
          </w:tcPr>
          <w:p w:rsidR="00B013F2" w:rsidRDefault="00B013F2">
            <w:pPr>
              <w:pStyle w:val="ConsPlusNormal"/>
              <w:jc w:val="center"/>
            </w:pPr>
            <w:r>
              <w:t>1</w:t>
            </w:r>
          </w:p>
        </w:tc>
        <w:tc>
          <w:tcPr>
            <w:tcW w:w="1084" w:type="dxa"/>
          </w:tcPr>
          <w:p w:rsidR="00B013F2" w:rsidRDefault="00B013F2">
            <w:pPr>
              <w:pStyle w:val="ConsPlusNormal"/>
              <w:jc w:val="center"/>
            </w:pPr>
            <w:r>
              <w:t>1</w:t>
            </w:r>
          </w:p>
        </w:tc>
        <w:tc>
          <w:tcPr>
            <w:tcW w:w="1084" w:type="dxa"/>
          </w:tcPr>
          <w:p w:rsidR="00B013F2" w:rsidRDefault="00B013F2">
            <w:pPr>
              <w:pStyle w:val="ConsPlusNormal"/>
              <w:jc w:val="center"/>
            </w:pPr>
            <w:r>
              <w:t>1</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39">
              <w:r>
                <w:rPr>
                  <w:color w:val="0000FF"/>
                </w:rPr>
                <w:t>2.12.L2.5</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lastRenderedPageBreak/>
              <w:t>30</w:t>
            </w:r>
          </w:p>
        </w:tc>
        <w:tc>
          <w:tcPr>
            <w:tcW w:w="2929" w:type="dxa"/>
          </w:tcPr>
          <w:p w:rsidR="00B013F2" w:rsidRDefault="00B013F2">
            <w:pPr>
              <w:pStyle w:val="ConsPlusNormal"/>
            </w:pPr>
            <w: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96</w:t>
            </w:r>
          </w:p>
        </w:tc>
        <w:tc>
          <w:tcPr>
            <w:tcW w:w="1084" w:type="dxa"/>
          </w:tcPr>
          <w:p w:rsidR="00B013F2" w:rsidRDefault="00B013F2">
            <w:pPr>
              <w:pStyle w:val="ConsPlusNormal"/>
              <w:jc w:val="center"/>
            </w:pPr>
            <w:r>
              <w:t>80</w:t>
            </w:r>
          </w:p>
        </w:tc>
        <w:tc>
          <w:tcPr>
            <w:tcW w:w="1084" w:type="dxa"/>
          </w:tcPr>
          <w:p w:rsidR="00B013F2" w:rsidRDefault="00B013F2">
            <w:pPr>
              <w:pStyle w:val="ConsPlusNormal"/>
              <w:jc w:val="center"/>
            </w:pPr>
            <w:r>
              <w:t>80</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40">
              <w:r>
                <w:rPr>
                  <w:color w:val="0000FF"/>
                </w:rPr>
                <w:t>2.12.L2.7</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31</w:t>
            </w:r>
          </w:p>
        </w:tc>
        <w:tc>
          <w:tcPr>
            <w:tcW w:w="2929" w:type="dxa"/>
          </w:tcPr>
          <w:p w:rsidR="00B013F2" w:rsidRDefault="00B013F2">
            <w:pPr>
              <w:pStyle w:val="ConsPlusNormal"/>
            </w:pPr>
            <w:r>
              <w:t>Количество предприятий-участников, вовлеченных в национальный проект через получение адресной поддержки, нарастающим итогом</w:t>
            </w:r>
          </w:p>
        </w:tc>
        <w:tc>
          <w:tcPr>
            <w:tcW w:w="1519" w:type="dxa"/>
          </w:tcPr>
          <w:p w:rsidR="00B013F2" w:rsidRDefault="00B013F2">
            <w:pPr>
              <w:pStyle w:val="ConsPlusNormal"/>
              <w:jc w:val="center"/>
            </w:pPr>
            <w:r>
              <w:t>условная единица</w:t>
            </w:r>
          </w:p>
        </w:tc>
        <w:tc>
          <w:tcPr>
            <w:tcW w:w="1084" w:type="dxa"/>
          </w:tcPr>
          <w:p w:rsidR="00B013F2" w:rsidRDefault="00B013F2">
            <w:pPr>
              <w:pStyle w:val="ConsPlusNormal"/>
              <w:jc w:val="center"/>
            </w:pPr>
            <w:r>
              <w:t>82</w:t>
            </w:r>
          </w:p>
        </w:tc>
        <w:tc>
          <w:tcPr>
            <w:tcW w:w="1084" w:type="dxa"/>
          </w:tcPr>
          <w:p w:rsidR="00B013F2" w:rsidRDefault="00B013F2">
            <w:pPr>
              <w:pStyle w:val="ConsPlusNormal"/>
              <w:jc w:val="center"/>
            </w:pPr>
            <w:r>
              <w:t>115</w:t>
            </w:r>
          </w:p>
        </w:tc>
        <w:tc>
          <w:tcPr>
            <w:tcW w:w="1084" w:type="dxa"/>
          </w:tcPr>
          <w:p w:rsidR="00B013F2" w:rsidRDefault="00B013F2">
            <w:pPr>
              <w:pStyle w:val="ConsPlusNormal"/>
              <w:jc w:val="center"/>
            </w:pPr>
            <w:r>
              <w:t>152</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41">
              <w:r>
                <w:rPr>
                  <w:color w:val="0000FF"/>
                </w:rPr>
                <w:t>2.12.L.1</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32</w:t>
            </w:r>
          </w:p>
        </w:tc>
        <w:tc>
          <w:tcPr>
            <w:tcW w:w="2929" w:type="dxa"/>
          </w:tcPr>
          <w:p w:rsidR="00B013F2" w:rsidRDefault="00B013F2">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1519" w:type="dxa"/>
          </w:tcPr>
          <w:p w:rsidR="00B013F2" w:rsidRDefault="00B013F2">
            <w:pPr>
              <w:pStyle w:val="ConsPlusNormal"/>
              <w:jc w:val="center"/>
            </w:pPr>
            <w:r>
              <w:t>человек</w:t>
            </w:r>
          </w:p>
        </w:tc>
        <w:tc>
          <w:tcPr>
            <w:tcW w:w="1084" w:type="dxa"/>
          </w:tcPr>
          <w:p w:rsidR="00B013F2" w:rsidRDefault="00B013F2">
            <w:pPr>
              <w:pStyle w:val="ConsPlusNormal"/>
              <w:jc w:val="center"/>
            </w:pPr>
            <w:r>
              <w:t>1438</w:t>
            </w:r>
          </w:p>
        </w:tc>
        <w:tc>
          <w:tcPr>
            <w:tcW w:w="1084" w:type="dxa"/>
          </w:tcPr>
          <w:p w:rsidR="00B013F2" w:rsidRDefault="00B013F2">
            <w:pPr>
              <w:pStyle w:val="ConsPlusNormal"/>
              <w:jc w:val="center"/>
            </w:pPr>
            <w:r>
              <w:t>1850</w:t>
            </w:r>
          </w:p>
        </w:tc>
        <w:tc>
          <w:tcPr>
            <w:tcW w:w="1084" w:type="dxa"/>
          </w:tcPr>
          <w:p w:rsidR="00B013F2" w:rsidRDefault="00B013F2">
            <w:pPr>
              <w:pStyle w:val="ConsPlusNormal"/>
              <w:jc w:val="center"/>
            </w:pPr>
            <w:r>
              <w:t>2417</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42">
              <w:r>
                <w:rPr>
                  <w:color w:val="0000FF"/>
                </w:rPr>
                <w:t>2.12.L.4</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33</w:t>
            </w:r>
          </w:p>
        </w:tc>
        <w:tc>
          <w:tcPr>
            <w:tcW w:w="2929" w:type="dxa"/>
          </w:tcPr>
          <w:p w:rsidR="00B013F2" w:rsidRDefault="00B013F2">
            <w:pPr>
              <w:pStyle w:val="ConsPlusNormal"/>
            </w:pPr>
            <w:r>
              <w:t xml:space="preserve">Доля предприятий, достигших ежегодного 5%-ного прироста производительности труда на предприятиях-участниках, </w:t>
            </w:r>
            <w:r>
              <w:lastRenderedPageBreak/>
              <w:t>внедряющих мероприятия национального проекта под федеральным и региональным управлением в течение трех лет участия в проекте</w:t>
            </w:r>
          </w:p>
        </w:tc>
        <w:tc>
          <w:tcPr>
            <w:tcW w:w="1519" w:type="dxa"/>
          </w:tcPr>
          <w:p w:rsidR="00B013F2" w:rsidRDefault="00B013F2">
            <w:pPr>
              <w:pStyle w:val="ConsPlusNormal"/>
              <w:jc w:val="center"/>
            </w:pPr>
            <w:r>
              <w:lastRenderedPageBreak/>
              <w:t>%</w:t>
            </w:r>
          </w:p>
        </w:tc>
        <w:tc>
          <w:tcPr>
            <w:tcW w:w="1084" w:type="dxa"/>
          </w:tcPr>
          <w:p w:rsidR="00B013F2" w:rsidRDefault="00B013F2">
            <w:pPr>
              <w:pStyle w:val="ConsPlusNormal"/>
              <w:jc w:val="center"/>
            </w:pPr>
            <w:r>
              <w:t>50</w:t>
            </w:r>
          </w:p>
        </w:tc>
        <w:tc>
          <w:tcPr>
            <w:tcW w:w="1084" w:type="dxa"/>
          </w:tcPr>
          <w:p w:rsidR="00B013F2" w:rsidRDefault="00B013F2">
            <w:pPr>
              <w:pStyle w:val="ConsPlusNormal"/>
              <w:jc w:val="center"/>
            </w:pPr>
            <w:r>
              <w:t>50</w:t>
            </w:r>
          </w:p>
        </w:tc>
        <w:tc>
          <w:tcPr>
            <w:tcW w:w="1084" w:type="dxa"/>
          </w:tcPr>
          <w:p w:rsidR="00B013F2" w:rsidRDefault="00B013F2">
            <w:pPr>
              <w:pStyle w:val="ConsPlusNormal"/>
              <w:jc w:val="center"/>
            </w:pPr>
            <w:r>
              <w:t>50</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43">
              <w:r>
                <w:rPr>
                  <w:color w:val="0000FF"/>
                </w:rPr>
                <w:t>2.12.L.6</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lastRenderedPageBreak/>
              <w:t>34</w:t>
            </w:r>
          </w:p>
        </w:tc>
        <w:tc>
          <w:tcPr>
            <w:tcW w:w="2929" w:type="dxa"/>
          </w:tcPr>
          <w:p w:rsidR="00B013F2" w:rsidRDefault="00B013F2">
            <w:pPr>
              <w:pStyle w:val="ConsPlusNormal"/>
            </w:pPr>
            <w:r>
              <w:t>Количество подготовленных инструкторов по бережливому производству на предприятиях-участниках национального проекта под региональным управлением (с РЦК)</w:t>
            </w:r>
          </w:p>
        </w:tc>
        <w:tc>
          <w:tcPr>
            <w:tcW w:w="1519" w:type="dxa"/>
          </w:tcPr>
          <w:p w:rsidR="00B013F2" w:rsidRDefault="00B013F2">
            <w:pPr>
              <w:pStyle w:val="ConsPlusNormal"/>
              <w:jc w:val="center"/>
            </w:pPr>
            <w:r>
              <w:t>человек</w:t>
            </w:r>
          </w:p>
        </w:tc>
        <w:tc>
          <w:tcPr>
            <w:tcW w:w="1084" w:type="dxa"/>
          </w:tcPr>
          <w:p w:rsidR="00B013F2" w:rsidRDefault="00B013F2">
            <w:pPr>
              <w:pStyle w:val="ConsPlusNormal"/>
              <w:jc w:val="center"/>
            </w:pPr>
            <w:r>
              <w:t>89</w:t>
            </w:r>
          </w:p>
        </w:tc>
        <w:tc>
          <w:tcPr>
            <w:tcW w:w="1084" w:type="dxa"/>
          </w:tcPr>
          <w:p w:rsidR="00B013F2" w:rsidRDefault="00B013F2">
            <w:pPr>
              <w:pStyle w:val="ConsPlusNormal"/>
              <w:jc w:val="center"/>
            </w:pPr>
            <w:r>
              <w:t>160</w:t>
            </w:r>
          </w:p>
        </w:tc>
        <w:tc>
          <w:tcPr>
            <w:tcW w:w="1084" w:type="dxa"/>
          </w:tcPr>
          <w:p w:rsidR="00B013F2" w:rsidRDefault="00B013F2">
            <w:pPr>
              <w:pStyle w:val="ConsPlusNormal"/>
              <w:jc w:val="center"/>
            </w:pPr>
            <w:r>
              <w:t>240</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35</w:t>
            </w:r>
          </w:p>
        </w:tc>
        <w:tc>
          <w:tcPr>
            <w:tcW w:w="2929" w:type="dxa"/>
          </w:tcPr>
          <w:p w:rsidR="00B013F2" w:rsidRDefault="00B013F2">
            <w:pPr>
              <w:pStyle w:val="ConsPlusNormal"/>
            </w:pPr>
            <w:r>
              <w:t>Организация и формирование при содействии АНО РЦК в рамках заключенных соглашений о взаимодействии в части инновационного развития площадок пилотного тестирования инноваций на предприятиях Воронежской области, нарастающим итогом</w:t>
            </w:r>
          </w:p>
        </w:tc>
        <w:tc>
          <w:tcPr>
            <w:tcW w:w="1519" w:type="dxa"/>
          </w:tcPr>
          <w:p w:rsidR="00B013F2" w:rsidRDefault="00B013F2">
            <w:pPr>
              <w:pStyle w:val="ConsPlusNormal"/>
              <w:jc w:val="center"/>
            </w:pPr>
            <w:r>
              <w:t>условная единица</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1</w:t>
            </w:r>
          </w:p>
        </w:tc>
        <w:tc>
          <w:tcPr>
            <w:tcW w:w="1084" w:type="dxa"/>
          </w:tcPr>
          <w:p w:rsidR="00B013F2" w:rsidRDefault="00B013F2">
            <w:pPr>
              <w:pStyle w:val="ConsPlusNormal"/>
              <w:jc w:val="center"/>
            </w:pPr>
            <w:r>
              <w:t>2</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16820" w:type="dxa"/>
            <w:gridSpan w:val="13"/>
          </w:tcPr>
          <w:p w:rsidR="00B013F2" w:rsidRDefault="00B013F2">
            <w:pPr>
              <w:pStyle w:val="ConsPlusNormal"/>
              <w:outlineLvl w:val="4"/>
            </w:pPr>
            <w:r>
              <w:t>Региональный проект 4.2 "Системные меры по повышению производительности труда"</w:t>
            </w:r>
          </w:p>
        </w:tc>
      </w:tr>
      <w:tr w:rsidR="00B013F2">
        <w:tc>
          <w:tcPr>
            <w:tcW w:w="454" w:type="dxa"/>
          </w:tcPr>
          <w:p w:rsidR="00B013F2" w:rsidRDefault="00B013F2">
            <w:pPr>
              <w:pStyle w:val="ConsPlusNormal"/>
              <w:jc w:val="center"/>
            </w:pPr>
            <w:r>
              <w:t>36</w:t>
            </w:r>
          </w:p>
        </w:tc>
        <w:tc>
          <w:tcPr>
            <w:tcW w:w="2929" w:type="dxa"/>
          </w:tcPr>
          <w:p w:rsidR="00B013F2" w:rsidRDefault="00B013F2">
            <w:pPr>
              <w:pStyle w:val="ConsPlusNormal"/>
            </w:pPr>
            <w:r>
              <w:t xml:space="preserve">Количество руководителей, обученных по программе управленческих навыков для повышения </w:t>
            </w:r>
            <w:r>
              <w:lastRenderedPageBreak/>
              <w:t>производительности труда, тыс. чел., нарастающим итогом</w:t>
            </w:r>
          </w:p>
        </w:tc>
        <w:tc>
          <w:tcPr>
            <w:tcW w:w="1519" w:type="dxa"/>
          </w:tcPr>
          <w:p w:rsidR="00B013F2" w:rsidRDefault="00B013F2">
            <w:pPr>
              <w:pStyle w:val="ConsPlusNormal"/>
              <w:jc w:val="center"/>
            </w:pPr>
            <w:r>
              <w:lastRenderedPageBreak/>
              <w:t>тысяч человек</w:t>
            </w:r>
          </w:p>
        </w:tc>
        <w:tc>
          <w:tcPr>
            <w:tcW w:w="1084" w:type="dxa"/>
          </w:tcPr>
          <w:p w:rsidR="00B013F2" w:rsidRDefault="00B013F2">
            <w:pPr>
              <w:pStyle w:val="ConsPlusNormal"/>
              <w:jc w:val="center"/>
            </w:pPr>
            <w:r>
              <w:t>0,09</w:t>
            </w:r>
          </w:p>
        </w:tc>
        <w:tc>
          <w:tcPr>
            <w:tcW w:w="1084" w:type="dxa"/>
          </w:tcPr>
          <w:p w:rsidR="00B013F2" w:rsidRDefault="00B013F2">
            <w:pPr>
              <w:pStyle w:val="ConsPlusNormal"/>
              <w:jc w:val="center"/>
            </w:pPr>
            <w:r>
              <w:t>0,11</w:t>
            </w:r>
          </w:p>
        </w:tc>
        <w:tc>
          <w:tcPr>
            <w:tcW w:w="1084" w:type="dxa"/>
          </w:tcPr>
          <w:p w:rsidR="00B013F2" w:rsidRDefault="00B013F2">
            <w:pPr>
              <w:pStyle w:val="ConsPlusNormal"/>
              <w:jc w:val="center"/>
            </w:pPr>
            <w:r>
              <w:t>0,122</w:t>
            </w:r>
          </w:p>
        </w:tc>
        <w:tc>
          <w:tcPr>
            <w:tcW w:w="1084" w:type="dxa"/>
          </w:tcPr>
          <w:p w:rsidR="00B013F2" w:rsidRDefault="00B013F2">
            <w:pPr>
              <w:pStyle w:val="ConsPlusNormal"/>
              <w:jc w:val="center"/>
            </w:pPr>
            <w:r>
              <w:t>-</w:t>
            </w:r>
          </w:p>
        </w:tc>
        <w:tc>
          <w:tcPr>
            <w:tcW w:w="1084" w:type="dxa"/>
          </w:tcPr>
          <w:p w:rsidR="00B013F2" w:rsidRDefault="00B013F2">
            <w:pPr>
              <w:pStyle w:val="ConsPlusNormal"/>
              <w:jc w:val="center"/>
            </w:pPr>
            <w:r>
              <w:t>-</w:t>
            </w:r>
          </w:p>
        </w:tc>
        <w:tc>
          <w:tcPr>
            <w:tcW w:w="1304" w:type="dxa"/>
          </w:tcPr>
          <w:p w:rsidR="00B013F2" w:rsidRDefault="00B013F2">
            <w:pPr>
              <w:pStyle w:val="ConsPlusNormal"/>
              <w:jc w:val="center"/>
            </w:pPr>
            <w:hyperlink r:id="rId144">
              <w:r>
                <w:rPr>
                  <w:color w:val="0000FF"/>
                </w:rPr>
                <w:t>2.12.L.15</w:t>
              </w:r>
            </w:hyperlink>
          </w:p>
        </w:tc>
        <w:tc>
          <w:tcPr>
            <w:tcW w:w="1304" w:type="dxa"/>
          </w:tcPr>
          <w:p w:rsidR="00B013F2" w:rsidRDefault="00B013F2">
            <w:pPr>
              <w:pStyle w:val="ConsPlusNormal"/>
            </w:pPr>
          </w:p>
        </w:tc>
        <w:tc>
          <w:tcPr>
            <w:tcW w:w="737" w:type="dxa"/>
          </w:tcPr>
          <w:p w:rsidR="00B013F2" w:rsidRDefault="00B013F2">
            <w:pPr>
              <w:pStyle w:val="ConsPlusNormal"/>
              <w:jc w:val="center"/>
            </w:pPr>
            <w:r>
              <w:t>+</w:t>
            </w: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16820" w:type="dxa"/>
            <w:gridSpan w:val="13"/>
          </w:tcPr>
          <w:p w:rsidR="00B013F2" w:rsidRDefault="00B013F2">
            <w:pPr>
              <w:pStyle w:val="ConsPlusNormal"/>
              <w:outlineLvl w:val="3"/>
            </w:pPr>
            <w:r>
              <w:lastRenderedPageBreak/>
              <w:t>ПОДПРОГРАММА 5 "Эффективное регулирование тарифов"</w:t>
            </w:r>
          </w:p>
        </w:tc>
      </w:tr>
      <w:tr w:rsidR="00B013F2">
        <w:tc>
          <w:tcPr>
            <w:tcW w:w="16820" w:type="dxa"/>
            <w:gridSpan w:val="13"/>
          </w:tcPr>
          <w:p w:rsidR="00B013F2" w:rsidRDefault="00B013F2">
            <w:pPr>
              <w:pStyle w:val="ConsPlusNormal"/>
              <w:outlineLvl w:val="4"/>
            </w:pPr>
            <w:r>
              <w:t>Комплекс процессных мероприятий 5.1 "Тарифное регулирование и развитие конкуренции"</w:t>
            </w:r>
          </w:p>
        </w:tc>
      </w:tr>
      <w:tr w:rsidR="00B013F2">
        <w:tc>
          <w:tcPr>
            <w:tcW w:w="454" w:type="dxa"/>
          </w:tcPr>
          <w:p w:rsidR="00B013F2" w:rsidRDefault="00B013F2">
            <w:pPr>
              <w:pStyle w:val="ConsPlusNormal"/>
              <w:jc w:val="center"/>
            </w:pPr>
            <w:r>
              <w:t>37</w:t>
            </w:r>
          </w:p>
        </w:tc>
        <w:tc>
          <w:tcPr>
            <w:tcW w:w="2929" w:type="dxa"/>
          </w:tcPr>
          <w:p w:rsidR="00B013F2" w:rsidRDefault="00B013F2">
            <w:pPr>
              <w:pStyle w:val="ConsPlusNormal"/>
            </w:pPr>
            <w:r>
              <w:t>Соответствие темпов роста регулируемых тарифов на электрическую энергию для населения Воронежской области предельным темпам роста, утвержденным уполномоченным федеральным органом государственной власти</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304" w:type="dxa"/>
          </w:tcPr>
          <w:p w:rsidR="00B013F2" w:rsidRDefault="00B013F2">
            <w:pPr>
              <w:pStyle w:val="ConsPlusNormal"/>
            </w:pPr>
          </w:p>
        </w:tc>
        <w:tc>
          <w:tcPr>
            <w:tcW w:w="1304" w:type="dxa"/>
          </w:tcPr>
          <w:p w:rsidR="00B013F2" w:rsidRDefault="00B013F2">
            <w:pPr>
              <w:pStyle w:val="ConsPlusNormal"/>
              <w:jc w:val="center"/>
            </w:pPr>
            <w:r>
              <w:t>+</w:t>
            </w: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t>38</w:t>
            </w:r>
          </w:p>
        </w:tc>
        <w:tc>
          <w:tcPr>
            <w:tcW w:w="2929" w:type="dxa"/>
          </w:tcPr>
          <w:p w:rsidR="00B013F2" w:rsidRDefault="00B013F2">
            <w:pPr>
              <w:pStyle w:val="ConsPlusNormal"/>
            </w:pPr>
            <w:r>
              <w:t>Соответствие темпов роста регулируемых розничных цен на природный газ, реализуемый населению Воронежской области, предельным темпам роста, определенным Правительством РФ</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304" w:type="dxa"/>
          </w:tcPr>
          <w:p w:rsidR="00B013F2" w:rsidRDefault="00B013F2">
            <w:pPr>
              <w:pStyle w:val="ConsPlusNormal"/>
            </w:pPr>
          </w:p>
        </w:tc>
        <w:tc>
          <w:tcPr>
            <w:tcW w:w="1304" w:type="dxa"/>
          </w:tcPr>
          <w:p w:rsidR="00B013F2" w:rsidRDefault="00B013F2">
            <w:pPr>
              <w:pStyle w:val="ConsPlusNormal"/>
              <w:jc w:val="center"/>
            </w:pPr>
            <w:r>
              <w:t>+</w:t>
            </w: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t>39</w:t>
            </w:r>
          </w:p>
        </w:tc>
        <w:tc>
          <w:tcPr>
            <w:tcW w:w="2929" w:type="dxa"/>
          </w:tcPr>
          <w:p w:rsidR="00B013F2" w:rsidRDefault="00B013F2">
            <w:pPr>
              <w:pStyle w:val="ConsPlusNormal"/>
            </w:pPr>
            <w:r>
              <w:t xml:space="preserve">Соответствие темпов роста регулируемых тарифов на тепловую энергию, на водоснабжение, водоотведение, в сфере обращения с твердыми коммунальными отходами предельным </w:t>
            </w:r>
            <w:r>
              <w:lastRenderedPageBreak/>
              <w:t>(максимальным) индексам изменения размера вносимой гражданами платы за коммунальные услуги, установленным правительством Воронежской области</w:t>
            </w:r>
          </w:p>
        </w:tc>
        <w:tc>
          <w:tcPr>
            <w:tcW w:w="1519" w:type="dxa"/>
          </w:tcPr>
          <w:p w:rsidR="00B013F2" w:rsidRDefault="00B013F2">
            <w:pPr>
              <w:pStyle w:val="ConsPlusNormal"/>
              <w:jc w:val="center"/>
            </w:pPr>
            <w:r>
              <w:lastRenderedPageBreak/>
              <w:t>%</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304" w:type="dxa"/>
          </w:tcPr>
          <w:p w:rsidR="00B013F2" w:rsidRDefault="00B013F2">
            <w:pPr>
              <w:pStyle w:val="ConsPlusNormal"/>
            </w:pPr>
          </w:p>
        </w:tc>
        <w:tc>
          <w:tcPr>
            <w:tcW w:w="1304" w:type="dxa"/>
          </w:tcPr>
          <w:p w:rsidR="00B013F2" w:rsidRDefault="00B013F2">
            <w:pPr>
              <w:pStyle w:val="ConsPlusNormal"/>
              <w:jc w:val="center"/>
            </w:pPr>
            <w:r>
              <w:t>+</w:t>
            </w: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lastRenderedPageBreak/>
              <w:t>40</w:t>
            </w:r>
          </w:p>
        </w:tc>
        <w:tc>
          <w:tcPr>
            <w:tcW w:w="2929" w:type="dxa"/>
          </w:tcPr>
          <w:p w:rsidR="00B013F2" w:rsidRDefault="00B013F2">
            <w:pPr>
              <w:pStyle w:val="ConsPlusNormal"/>
            </w:pPr>
            <w:r>
              <w:t>Доля отмененных в судебном порядке тарифных решений уполномоченного органа в общем количестве принятых тарифных решений</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не более 3</w:t>
            </w:r>
          </w:p>
        </w:tc>
        <w:tc>
          <w:tcPr>
            <w:tcW w:w="1084" w:type="dxa"/>
          </w:tcPr>
          <w:p w:rsidR="00B013F2" w:rsidRDefault="00B013F2">
            <w:pPr>
              <w:pStyle w:val="ConsPlusNormal"/>
              <w:jc w:val="center"/>
            </w:pPr>
            <w:r>
              <w:t>не более 3</w:t>
            </w:r>
          </w:p>
        </w:tc>
        <w:tc>
          <w:tcPr>
            <w:tcW w:w="1084" w:type="dxa"/>
          </w:tcPr>
          <w:p w:rsidR="00B013F2" w:rsidRDefault="00B013F2">
            <w:pPr>
              <w:pStyle w:val="ConsPlusNormal"/>
              <w:jc w:val="center"/>
            </w:pPr>
            <w:r>
              <w:t>не более 3</w:t>
            </w:r>
          </w:p>
        </w:tc>
        <w:tc>
          <w:tcPr>
            <w:tcW w:w="1084" w:type="dxa"/>
          </w:tcPr>
          <w:p w:rsidR="00B013F2" w:rsidRDefault="00B013F2">
            <w:pPr>
              <w:pStyle w:val="ConsPlusNormal"/>
              <w:jc w:val="center"/>
            </w:pPr>
            <w:r>
              <w:t>не более 3</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t>41</w:t>
            </w:r>
          </w:p>
        </w:tc>
        <w:tc>
          <w:tcPr>
            <w:tcW w:w="2929" w:type="dxa"/>
          </w:tcPr>
          <w:p w:rsidR="00B013F2" w:rsidRDefault="00B013F2">
            <w:pPr>
              <w:pStyle w:val="ConsPlusNormal"/>
            </w:pPr>
            <w:r>
              <w:t>Доля устраненных нарушений в общем числе выявленных нарушений в сфере тарифного регулирования</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t>42</w:t>
            </w:r>
          </w:p>
        </w:tc>
        <w:tc>
          <w:tcPr>
            <w:tcW w:w="2929" w:type="dxa"/>
          </w:tcPr>
          <w:p w:rsidR="00B013F2" w:rsidRDefault="00B013F2">
            <w:pPr>
              <w:pStyle w:val="ConsPlusNormal"/>
            </w:pPr>
            <w:r>
              <w:t>Доля тарифных решений уполномоченного органа, принятых по результатам проведения комплексной экспертизы</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t>43</w:t>
            </w:r>
          </w:p>
        </w:tc>
        <w:tc>
          <w:tcPr>
            <w:tcW w:w="2929" w:type="dxa"/>
          </w:tcPr>
          <w:p w:rsidR="00B013F2" w:rsidRDefault="00B013F2">
            <w:pPr>
              <w:pStyle w:val="ConsPlusNormal"/>
            </w:pPr>
            <w:r>
              <w:t>Доля экспертиз сметных расчетов по инвестиционным программам в общем количестве инвестиционных программ, утвержденных в установленном порядке</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100,0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454" w:type="dxa"/>
          </w:tcPr>
          <w:p w:rsidR="00B013F2" w:rsidRDefault="00B013F2">
            <w:pPr>
              <w:pStyle w:val="ConsPlusNormal"/>
              <w:jc w:val="center"/>
            </w:pPr>
            <w:r>
              <w:t>44</w:t>
            </w:r>
          </w:p>
        </w:tc>
        <w:tc>
          <w:tcPr>
            <w:tcW w:w="2929" w:type="dxa"/>
          </w:tcPr>
          <w:p w:rsidR="00B013F2" w:rsidRDefault="00B013F2">
            <w:pPr>
              <w:pStyle w:val="ConsPlusNormal"/>
            </w:pPr>
            <w:r>
              <w:t xml:space="preserve">Соответствие индексов изменения размера </w:t>
            </w:r>
            <w:r>
              <w:lastRenderedPageBreak/>
              <w:t>вносимой гражданами платы за коммунальные услуги предельным (максимальным) индексам, утвержденным постановлением Правительства Воронежской области</w:t>
            </w:r>
          </w:p>
        </w:tc>
        <w:tc>
          <w:tcPr>
            <w:tcW w:w="1519" w:type="dxa"/>
          </w:tcPr>
          <w:p w:rsidR="00B013F2" w:rsidRDefault="00B013F2">
            <w:pPr>
              <w:pStyle w:val="ConsPlusNormal"/>
              <w:jc w:val="center"/>
            </w:pPr>
            <w:r>
              <w:lastRenderedPageBreak/>
              <w:t>%</w:t>
            </w:r>
          </w:p>
        </w:tc>
        <w:tc>
          <w:tcPr>
            <w:tcW w:w="1084" w:type="dxa"/>
          </w:tcPr>
          <w:p w:rsidR="00B013F2" w:rsidRDefault="00B013F2">
            <w:pPr>
              <w:pStyle w:val="ConsPlusNormal"/>
              <w:jc w:val="center"/>
            </w:pPr>
            <w:r>
              <w:t>100,0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084" w:type="dxa"/>
          </w:tcPr>
          <w:p w:rsidR="00B013F2" w:rsidRDefault="00B013F2">
            <w:pPr>
              <w:pStyle w:val="ConsPlusNormal"/>
              <w:jc w:val="center"/>
            </w:pPr>
            <w:r>
              <w:t>не более 100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1.2</w:t>
            </w:r>
          </w:p>
        </w:tc>
      </w:tr>
      <w:tr w:rsidR="00B013F2">
        <w:tc>
          <w:tcPr>
            <w:tcW w:w="16820" w:type="dxa"/>
            <w:gridSpan w:val="13"/>
          </w:tcPr>
          <w:p w:rsidR="00B013F2" w:rsidRDefault="00B013F2">
            <w:pPr>
              <w:pStyle w:val="ConsPlusNormal"/>
              <w:outlineLvl w:val="3"/>
            </w:pPr>
            <w:r>
              <w:lastRenderedPageBreak/>
              <w:t>ПОДПРОГРАММА 6 "Формирование и развитие контрактной системы"</w:t>
            </w:r>
          </w:p>
        </w:tc>
      </w:tr>
      <w:tr w:rsidR="00B013F2">
        <w:tc>
          <w:tcPr>
            <w:tcW w:w="16820" w:type="dxa"/>
            <w:gridSpan w:val="13"/>
          </w:tcPr>
          <w:p w:rsidR="00B013F2" w:rsidRDefault="00B013F2">
            <w:pPr>
              <w:pStyle w:val="ConsPlusNormal"/>
              <w:outlineLvl w:val="4"/>
            </w:pPr>
            <w:r>
              <w:t>Комплекс процессных мероприятий 6.1 "Развитие системы государственных закупок"</w:t>
            </w:r>
          </w:p>
        </w:tc>
      </w:tr>
      <w:tr w:rsidR="00B013F2">
        <w:tc>
          <w:tcPr>
            <w:tcW w:w="454" w:type="dxa"/>
          </w:tcPr>
          <w:p w:rsidR="00B013F2" w:rsidRDefault="00B013F2">
            <w:pPr>
              <w:pStyle w:val="ConsPlusNormal"/>
              <w:jc w:val="center"/>
            </w:pPr>
            <w:r>
              <w:t>45</w:t>
            </w:r>
          </w:p>
        </w:tc>
        <w:tc>
          <w:tcPr>
            <w:tcW w:w="2929" w:type="dxa"/>
          </w:tcPr>
          <w:p w:rsidR="00B013F2" w:rsidRDefault="00B013F2">
            <w:pPr>
              <w:pStyle w:val="ConsPlusNormal"/>
            </w:pPr>
            <w:r>
              <w:t>Доля закупок у субъектов малого предпринимательства в совокупном годовом объеме закупок для обеспечения государственных и муниципальных нужд области</w:t>
            </w:r>
          </w:p>
        </w:tc>
        <w:tc>
          <w:tcPr>
            <w:tcW w:w="1519" w:type="dxa"/>
          </w:tcPr>
          <w:p w:rsidR="00B013F2" w:rsidRDefault="00B013F2">
            <w:pPr>
              <w:pStyle w:val="ConsPlusNormal"/>
              <w:jc w:val="center"/>
            </w:pPr>
            <w:r>
              <w:t>%</w:t>
            </w:r>
          </w:p>
        </w:tc>
        <w:tc>
          <w:tcPr>
            <w:tcW w:w="1084" w:type="dxa"/>
          </w:tcPr>
          <w:p w:rsidR="00B013F2" w:rsidRDefault="00B013F2">
            <w:pPr>
              <w:pStyle w:val="ConsPlusNormal"/>
              <w:jc w:val="center"/>
            </w:pPr>
            <w:r>
              <w:t>52,56</w:t>
            </w:r>
          </w:p>
        </w:tc>
        <w:tc>
          <w:tcPr>
            <w:tcW w:w="1084" w:type="dxa"/>
          </w:tcPr>
          <w:p w:rsidR="00B013F2" w:rsidRDefault="00B013F2">
            <w:pPr>
              <w:pStyle w:val="ConsPlusNormal"/>
              <w:jc w:val="center"/>
            </w:pPr>
            <w:r>
              <w:t>41,5</w:t>
            </w:r>
          </w:p>
        </w:tc>
        <w:tc>
          <w:tcPr>
            <w:tcW w:w="1084" w:type="dxa"/>
          </w:tcPr>
          <w:p w:rsidR="00B013F2" w:rsidRDefault="00B013F2">
            <w:pPr>
              <w:pStyle w:val="ConsPlusNormal"/>
              <w:jc w:val="center"/>
            </w:pPr>
            <w:r>
              <w:t>42,0</w:t>
            </w:r>
          </w:p>
        </w:tc>
        <w:tc>
          <w:tcPr>
            <w:tcW w:w="1084" w:type="dxa"/>
          </w:tcPr>
          <w:p w:rsidR="00B013F2" w:rsidRDefault="00B013F2">
            <w:pPr>
              <w:pStyle w:val="ConsPlusNormal"/>
              <w:jc w:val="center"/>
            </w:pPr>
            <w:r>
              <w:t>42,0</w:t>
            </w:r>
          </w:p>
        </w:tc>
        <w:tc>
          <w:tcPr>
            <w:tcW w:w="1084" w:type="dxa"/>
          </w:tcPr>
          <w:p w:rsidR="00B013F2" w:rsidRDefault="00B013F2">
            <w:pPr>
              <w:pStyle w:val="ConsPlusNormal"/>
              <w:jc w:val="center"/>
            </w:pPr>
            <w:r>
              <w:t>43,0</w:t>
            </w:r>
          </w:p>
        </w:tc>
        <w:tc>
          <w:tcPr>
            <w:tcW w:w="1304" w:type="dxa"/>
          </w:tcPr>
          <w:p w:rsidR="00B013F2" w:rsidRDefault="00B013F2">
            <w:pPr>
              <w:pStyle w:val="ConsPlusNormal"/>
            </w:pPr>
          </w:p>
        </w:tc>
        <w:tc>
          <w:tcPr>
            <w:tcW w:w="1304" w:type="dxa"/>
          </w:tcPr>
          <w:p w:rsidR="00B013F2" w:rsidRDefault="00B013F2">
            <w:pPr>
              <w:pStyle w:val="ConsPlusNormal"/>
              <w:jc w:val="center"/>
            </w:pPr>
            <w:r>
              <w:t>+</w:t>
            </w: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454" w:type="dxa"/>
          </w:tcPr>
          <w:p w:rsidR="00B013F2" w:rsidRDefault="00B013F2">
            <w:pPr>
              <w:pStyle w:val="ConsPlusNormal"/>
              <w:jc w:val="center"/>
            </w:pPr>
            <w:r>
              <w:t>46</w:t>
            </w:r>
          </w:p>
        </w:tc>
        <w:tc>
          <w:tcPr>
            <w:tcW w:w="2929" w:type="dxa"/>
          </w:tcPr>
          <w:p w:rsidR="00B013F2" w:rsidRDefault="00B013F2">
            <w:pPr>
              <w:pStyle w:val="ConsPlusNormal"/>
            </w:pPr>
            <w:r>
              <w:t>Среднее количество участников закупок, подавших заявки на участие в процедуре определения поставщика (исполнителя, подрядчика)</w:t>
            </w:r>
          </w:p>
        </w:tc>
        <w:tc>
          <w:tcPr>
            <w:tcW w:w="1519" w:type="dxa"/>
          </w:tcPr>
          <w:p w:rsidR="00B013F2" w:rsidRDefault="00B013F2">
            <w:pPr>
              <w:pStyle w:val="ConsPlusNormal"/>
              <w:jc w:val="center"/>
            </w:pPr>
            <w:r>
              <w:t>единиц</w:t>
            </w:r>
          </w:p>
        </w:tc>
        <w:tc>
          <w:tcPr>
            <w:tcW w:w="1084" w:type="dxa"/>
          </w:tcPr>
          <w:p w:rsidR="00B013F2" w:rsidRDefault="00B013F2">
            <w:pPr>
              <w:pStyle w:val="ConsPlusNormal"/>
              <w:jc w:val="center"/>
            </w:pPr>
            <w:r>
              <w:t>3,24</w:t>
            </w:r>
          </w:p>
        </w:tc>
        <w:tc>
          <w:tcPr>
            <w:tcW w:w="1084" w:type="dxa"/>
          </w:tcPr>
          <w:p w:rsidR="00B013F2" w:rsidRDefault="00B013F2">
            <w:pPr>
              <w:pStyle w:val="ConsPlusNormal"/>
              <w:jc w:val="center"/>
            </w:pPr>
            <w:r>
              <w:t>3,2</w:t>
            </w:r>
          </w:p>
        </w:tc>
        <w:tc>
          <w:tcPr>
            <w:tcW w:w="1084" w:type="dxa"/>
          </w:tcPr>
          <w:p w:rsidR="00B013F2" w:rsidRDefault="00B013F2">
            <w:pPr>
              <w:pStyle w:val="ConsPlusNormal"/>
              <w:jc w:val="center"/>
            </w:pPr>
            <w:r>
              <w:t>3,25</w:t>
            </w:r>
          </w:p>
        </w:tc>
        <w:tc>
          <w:tcPr>
            <w:tcW w:w="1084" w:type="dxa"/>
          </w:tcPr>
          <w:p w:rsidR="00B013F2" w:rsidRDefault="00B013F2">
            <w:pPr>
              <w:pStyle w:val="ConsPlusNormal"/>
              <w:jc w:val="center"/>
            </w:pPr>
            <w:r>
              <w:t>3,27</w:t>
            </w:r>
          </w:p>
        </w:tc>
        <w:tc>
          <w:tcPr>
            <w:tcW w:w="1084" w:type="dxa"/>
          </w:tcPr>
          <w:p w:rsidR="00B013F2" w:rsidRDefault="00B013F2">
            <w:pPr>
              <w:pStyle w:val="ConsPlusNormal"/>
              <w:jc w:val="center"/>
            </w:pPr>
            <w:r>
              <w:t>3,3</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r w:rsidR="00B013F2">
        <w:tc>
          <w:tcPr>
            <w:tcW w:w="16820" w:type="dxa"/>
            <w:gridSpan w:val="13"/>
          </w:tcPr>
          <w:p w:rsidR="00B013F2" w:rsidRDefault="00B013F2">
            <w:pPr>
              <w:pStyle w:val="ConsPlusNormal"/>
              <w:outlineLvl w:val="4"/>
            </w:pPr>
            <w:r>
              <w:t>Комплекс процессных мероприятий 6.2 "Обеспечение функционирования и развития региональной информационной системы в сфере закупок Воронежской области"</w:t>
            </w:r>
          </w:p>
        </w:tc>
      </w:tr>
      <w:tr w:rsidR="00B013F2">
        <w:tc>
          <w:tcPr>
            <w:tcW w:w="454" w:type="dxa"/>
          </w:tcPr>
          <w:p w:rsidR="00B013F2" w:rsidRDefault="00B013F2">
            <w:pPr>
              <w:pStyle w:val="ConsPlusNormal"/>
              <w:jc w:val="center"/>
            </w:pPr>
            <w:r>
              <w:t>47</w:t>
            </w:r>
          </w:p>
        </w:tc>
        <w:tc>
          <w:tcPr>
            <w:tcW w:w="2929" w:type="dxa"/>
          </w:tcPr>
          <w:p w:rsidR="00B013F2" w:rsidRDefault="00B013F2">
            <w:pPr>
              <w:pStyle w:val="ConsPlusNormal"/>
            </w:pPr>
            <w:r>
              <w:t xml:space="preserve">Доля извещений о проведении конкурентных закупок, размещенных в единой информационной </w:t>
            </w:r>
            <w:r>
              <w:lastRenderedPageBreak/>
              <w:t>системе в сфере закупок посредством региональной информационной системы в сфере закупок Воронежской области</w:t>
            </w:r>
          </w:p>
        </w:tc>
        <w:tc>
          <w:tcPr>
            <w:tcW w:w="1519" w:type="dxa"/>
          </w:tcPr>
          <w:p w:rsidR="00B013F2" w:rsidRDefault="00B013F2">
            <w:pPr>
              <w:pStyle w:val="ConsPlusNormal"/>
              <w:jc w:val="center"/>
            </w:pPr>
            <w:r>
              <w:lastRenderedPageBreak/>
              <w:t>%</w:t>
            </w:r>
          </w:p>
        </w:tc>
        <w:tc>
          <w:tcPr>
            <w:tcW w:w="1084" w:type="dxa"/>
          </w:tcPr>
          <w:p w:rsidR="00B013F2" w:rsidRDefault="00B013F2">
            <w:pPr>
              <w:pStyle w:val="ConsPlusNormal"/>
              <w:jc w:val="center"/>
            </w:pPr>
            <w:r>
              <w:t>100,00</w:t>
            </w:r>
          </w:p>
        </w:tc>
        <w:tc>
          <w:tcPr>
            <w:tcW w:w="1084" w:type="dxa"/>
          </w:tcPr>
          <w:p w:rsidR="00B013F2" w:rsidRDefault="00B013F2">
            <w:pPr>
              <w:pStyle w:val="ConsPlusNormal"/>
              <w:jc w:val="center"/>
            </w:pPr>
            <w:r>
              <w:t>100,00</w:t>
            </w:r>
          </w:p>
        </w:tc>
        <w:tc>
          <w:tcPr>
            <w:tcW w:w="1084" w:type="dxa"/>
          </w:tcPr>
          <w:p w:rsidR="00B013F2" w:rsidRDefault="00B013F2">
            <w:pPr>
              <w:pStyle w:val="ConsPlusNormal"/>
              <w:jc w:val="center"/>
            </w:pPr>
            <w:r>
              <w:t>100,00</w:t>
            </w:r>
          </w:p>
        </w:tc>
        <w:tc>
          <w:tcPr>
            <w:tcW w:w="1084" w:type="dxa"/>
          </w:tcPr>
          <w:p w:rsidR="00B013F2" w:rsidRDefault="00B013F2">
            <w:pPr>
              <w:pStyle w:val="ConsPlusNormal"/>
              <w:jc w:val="center"/>
            </w:pPr>
            <w:r>
              <w:t>100,00</w:t>
            </w:r>
          </w:p>
        </w:tc>
        <w:tc>
          <w:tcPr>
            <w:tcW w:w="1084" w:type="dxa"/>
          </w:tcPr>
          <w:p w:rsidR="00B013F2" w:rsidRDefault="00B013F2">
            <w:pPr>
              <w:pStyle w:val="ConsPlusNormal"/>
              <w:jc w:val="center"/>
            </w:pPr>
            <w:r>
              <w:t>100,00</w:t>
            </w:r>
          </w:p>
        </w:tc>
        <w:tc>
          <w:tcPr>
            <w:tcW w:w="1304" w:type="dxa"/>
          </w:tcPr>
          <w:p w:rsidR="00B013F2" w:rsidRDefault="00B013F2">
            <w:pPr>
              <w:pStyle w:val="ConsPlusNormal"/>
            </w:pPr>
          </w:p>
        </w:tc>
        <w:tc>
          <w:tcPr>
            <w:tcW w:w="1304" w:type="dxa"/>
          </w:tcPr>
          <w:p w:rsidR="00B013F2" w:rsidRDefault="00B013F2">
            <w:pPr>
              <w:pStyle w:val="ConsPlusNormal"/>
            </w:pPr>
          </w:p>
        </w:tc>
        <w:tc>
          <w:tcPr>
            <w:tcW w:w="737" w:type="dxa"/>
          </w:tcPr>
          <w:p w:rsidR="00B013F2" w:rsidRDefault="00B013F2">
            <w:pPr>
              <w:pStyle w:val="ConsPlusNormal"/>
            </w:pPr>
          </w:p>
        </w:tc>
        <w:tc>
          <w:tcPr>
            <w:tcW w:w="1849" w:type="dxa"/>
          </w:tcPr>
          <w:p w:rsidR="00B013F2" w:rsidRDefault="00B013F2">
            <w:pPr>
              <w:pStyle w:val="ConsPlusNormal"/>
            </w:pPr>
          </w:p>
        </w:tc>
        <w:tc>
          <w:tcPr>
            <w:tcW w:w="1304" w:type="dxa"/>
          </w:tcPr>
          <w:p w:rsidR="00B013F2" w:rsidRDefault="00B013F2">
            <w:pPr>
              <w:pStyle w:val="ConsPlusNormal"/>
              <w:jc w:val="center"/>
            </w:pPr>
            <w:r>
              <w:t>ПКЗ НЦ 1.1</w:t>
            </w:r>
          </w:p>
        </w:tc>
      </w:tr>
    </w:tbl>
    <w:p w:rsidR="00B013F2" w:rsidRDefault="00B013F2">
      <w:pPr>
        <w:pStyle w:val="ConsPlusNormal"/>
        <w:sectPr w:rsidR="00B013F2">
          <w:pgSz w:w="16838" w:h="11905" w:orient="landscape"/>
          <w:pgMar w:top="1701" w:right="1134" w:bottom="850" w:left="1134" w:header="0" w:footer="0" w:gutter="0"/>
          <w:cols w:space="720"/>
          <w:titlePg/>
        </w:sectPr>
      </w:pPr>
    </w:p>
    <w:p w:rsidR="00B013F2" w:rsidRDefault="00B013F2">
      <w:pPr>
        <w:pStyle w:val="ConsPlusNormal"/>
        <w:jc w:val="both"/>
      </w:pPr>
    </w:p>
    <w:p w:rsidR="00B013F2" w:rsidRDefault="00B013F2">
      <w:pPr>
        <w:pStyle w:val="ConsPlusNormal"/>
        <w:jc w:val="right"/>
        <w:outlineLvl w:val="2"/>
      </w:pPr>
      <w:r>
        <w:t>Таблица 3</w:t>
      </w:r>
    </w:p>
    <w:p w:rsidR="00B013F2" w:rsidRDefault="00B013F2">
      <w:pPr>
        <w:pStyle w:val="ConsPlusNormal"/>
        <w:jc w:val="both"/>
      </w:pPr>
    </w:p>
    <w:p w:rsidR="00B013F2" w:rsidRDefault="00B013F2">
      <w:pPr>
        <w:pStyle w:val="ConsPlusTitle"/>
        <w:jc w:val="center"/>
      </w:pPr>
      <w:r>
        <w:t>Методики</w:t>
      </w:r>
    </w:p>
    <w:p w:rsidR="00B013F2" w:rsidRDefault="00B013F2">
      <w:pPr>
        <w:pStyle w:val="ConsPlusTitle"/>
        <w:jc w:val="center"/>
      </w:pPr>
      <w:r>
        <w:t>расчета показателей государственной программы</w:t>
      </w:r>
    </w:p>
    <w:p w:rsidR="00B013F2" w:rsidRDefault="00B013F2">
      <w:pPr>
        <w:pStyle w:val="ConsPlusTitle"/>
        <w:jc w:val="center"/>
      </w:pPr>
      <w:r>
        <w:t>Воронежской области "Экономическое развитие</w:t>
      </w:r>
    </w:p>
    <w:p w:rsidR="00B013F2" w:rsidRDefault="00B013F2">
      <w:pPr>
        <w:pStyle w:val="ConsPlusTitle"/>
        <w:jc w:val="center"/>
      </w:pPr>
      <w:r>
        <w:t>и инновационная экономика"</w:t>
      </w:r>
    </w:p>
    <w:p w:rsidR="00B013F2" w:rsidRDefault="00B013F2">
      <w:pPr>
        <w:pStyle w:val="ConsPlusNormal"/>
        <w:jc w:val="center"/>
      </w:pPr>
      <w:r>
        <w:t xml:space="preserve">(в ред. </w:t>
      </w:r>
      <w:hyperlink r:id="rId145">
        <w:r>
          <w:rPr>
            <w:color w:val="0000FF"/>
          </w:rPr>
          <w:t>постановления</w:t>
        </w:r>
      </w:hyperlink>
      <w:r>
        <w:t xml:space="preserve"> Правительства Воронежской области</w:t>
      </w:r>
    </w:p>
    <w:p w:rsidR="00B013F2" w:rsidRDefault="00B013F2">
      <w:pPr>
        <w:pStyle w:val="ConsPlusNormal"/>
        <w:jc w:val="center"/>
      </w:pPr>
      <w:r>
        <w:t>от 12.09.2023 N 641)</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
        <w:gridCol w:w="2778"/>
        <w:gridCol w:w="1034"/>
        <w:gridCol w:w="5613"/>
        <w:gridCol w:w="1757"/>
        <w:gridCol w:w="1871"/>
      </w:tblGrid>
      <w:tr w:rsidR="00B013F2">
        <w:tc>
          <w:tcPr>
            <w:tcW w:w="521" w:type="dxa"/>
          </w:tcPr>
          <w:p w:rsidR="00B013F2" w:rsidRDefault="00B013F2">
            <w:pPr>
              <w:pStyle w:val="ConsPlusNormal"/>
              <w:jc w:val="center"/>
            </w:pPr>
            <w:r>
              <w:t>N показателя</w:t>
            </w:r>
          </w:p>
        </w:tc>
        <w:tc>
          <w:tcPr>
            <w:tcW w:w="2778" w:type="dxa"/>
          </w:tcPr>
          <w:p w:rsidR="00B013F2" w:rsidRDefault="00B013F2">
            <w:pPr>
              <w:pStyle w:val="ConsPlusNormal"/>
              <w:jc w:val="center"/>
            </w:pPr>
            <w:r>
              <w:t>Наименование государственной программы, подпрограммы, структурного элемента государственной программы, показателя</w:t>
            </w:r>
          </w:p>
        </w:tc>
        <w:tc>
          <w:tcPr>
            <w:tcW w:w="1034" w:type="dxa"/>
          </w:tcPr>
          <w:p w:rsidR="00B013F2" w:rsidRDefault="00B013F2">
            <w:pPr>
              <w:pStyle w:val="ConsPlusNormal"/>
              <w:jc w:val="center"/>
            </w:pPr>
            <w:r>
              <w:t>Единица измерения</w:t>
            </w:r>
          </w:p>
        </w:tc>
        <w:tc>
          <w:tcPr>
            <w:tcW w:w="5613" w:type="dxa"/>
          </w:tcPr>
          <w:p w:rsidR="00B013F2" w:rsidRDefault="00B013F2">
            <w:pPr>
              <w:pStyle w:val="ConsPlusNormal"/>
              <w:jc w:val="center"/>
            </w:pPr>
            <w:r>
              <w:t>Алгоритм расчета показателя, источники данных для расчета показателя</w:t>
            </w:r>
          </w:p>
        </w:tc>
        <w:tc>
          <w:tcPr>
            <w:tcW w:w="1757" w:type="dxa"/>
          </w:tcPr>
          <w:p w:rsidR="00B013F2" w:rsidRDefault="00B013F2">
            <w:pPr>
              <w:pStyle w:val="ConsPlusNormal"/>
              <w:jc w:val="center"/>
            </w:pPr>
            <w:r>
              <w:t>Срок предоставления информации о фактическом значении показателя за отчетный год</w:t>
            </w:r>
          </w:p>
        </w:tc>
        <w:tc>
          <w:tcPr>
            <w:tcW w:w="1871" w:type="dxa"/>
          </w:tcPr>
          <w:p w:rsidR="00B013F2" w:rsidRDefault="00B013F2">
            <w:pPr>
              <w:pStyle w:val="ConsPlusNormal"/>
              <w:jc w:val="center"/>
            </w:pPr>
            <w:r>
              <w:t>Ответственный исполнитель / исполнитель / координатор государственной программы</w:t>
            </w:r>
          </w:p>
        </w:tc>
      </w:tr>
      <w:tr w:rsidR="00B013F2">
        <w:tc>
          <w:tcPr>
            <w:tcW w:w="521" w:type="dxa"/>
          </w:tcPr>
          <w:p w:rsidR="00B013F2" w:rsidRDefault="00B013F2">
            <w:pPr>
              <w:pStyle w:val="ConsPlusNormal"/>
              <w:jc w:val="center"/>
            </w:pPr>
            <w:r>
              <w:t>1</w:t>
            </w:r>
          </w:p>
        </w:tc>
        <w:tc>
          <w:tcPr>
            <w:tcW w:w="2778" w:type="dxa"/>
          </w:tcPr>
          <w:p w:rsidR="00B013F2" w:rsidRDefault="00B013F2">
            <w:pPr>
              <w:pStyle w:val="ConsPlusNormal"/>
              <w:jc w:val="center"/>
            </w:pPr>
            <w:r>
              <w:t>2</w:t>
            </w:r>
          </w:p>
        </w:tc>
        <w:tc>
          <w:tcPr>
            <w:tcW w:w="1034" w:type="dxa"/>
          </w:tcPr>
          <w:p w:rsidR="00B013F2" w:rsidRDefault="00B013F2">
            <w:pPr>
              <w:pStyle w:val="ConsPlusNormal"/>
              <w:jc w:val="center"/>
            </w:pPr>
            <w:r>
              <w:t>3</w:t>
            </w:r>
          </w:p>
        </w:tc>
        <w:tc>
          <w:tcPr>
            <w:tcW w:w="5613" w:type="dxa"/>
          </w:tcPr>
          <w:p w:rsidR="00B013F2" w:rsidRDefault="00B013F2">
            <w:pPr>
              <w:pStyle w:val="ConsPlusNormal"/>
              <w:jc w:val="center"/>
            </w:pPr>
            <w:r>
              <w:t>4</w:t>
            </w:r>
          </w:p>
        </w:tc>
        <w:tc>
          <w:tcPr>
            <w:tcW w:w="1757" w:type="dxa"/>
          </w:tcPr>
          <w:p w:rsidR="00B013F2" w:rsidRDefault="00B013F2">
            <w:pPr>
              <w:pStyle w:val="ConsPlusNormal"/>
              <w:jc w:val="center"/>
            </w:pPr>
            <w:r>
              <w:t>5</w:t>
            </w:r>
          </w:p>
        </w:tc>
        <w:tc>
          <w:tcPr>
            <w:tcW w:w="1871" w:type="dxa"/>
          </w:tcPr>
          <w:p w:rsidR="00B013F2" w:rsidRDefault="00B013F2">
            <w:pPr>
              <w:pStyle w:val="ConsPlusNormal"/>
              <w:jc w:val="center"/>
            </w:pPr>
            <w:r>
              <w:t>6</w:t>
            </w:r>
          </w:p>
        </w:tc>
      </w:tr>
      <w:tr w:rsidR="00B013F2">
        <w:tc>
          <w:tcPr>
            <w:tcW w:w="13574" w:type="dxa"/>
            <w:gridSpan w:val="6"/>
          </w:tcPr>
          <w:p w:rsidR="00B013F2" w:rsidRDefault="00B013F2">
            <w:pPr>
              <w:pStyle w:val="ConsPlusNormal"/>
              <w:outlineLvl w:val="3"/>
            </w:pPr>
            <w:r>
              <w:t>ГОСУДАРСТВЕННАЯ ПРОГРАММА ВОРОНЕЖСКОЙ ОБЛАСТИ "Экономическое развитие и инновационная экономика"</w:t>
            </w:r>
          </w:p>
        </w:tc>
      </w:tr>
      <w:tr w:rsidR="00B013F2">
        <w:tc>
          <w:tcPr>
            <w:tcW w:w="521" w:type="dxa"/>
          </w:tcPr>
          <w:p w:rsidR="00B013F2" w:rsidRDefault="00B013F2">
            <w:pPr>
              <w:pStyle w:val="ConsPlusNormal"/>
              <w:jc w:val="center"/>
            </w:pPr>
            <w:r>
              <w:t>1</w:t>
            </w:r>
          </w:p>
        </w:tc>
        <w:tc>
          <w:tcPr>
            <w:tcW w:w="2778" w:type="dxa"/>
          </w:tcPr>
          <w:p w:rsidR="00B013F2" w:rsidRDefault="00B013F2">
            <w:pPr>
              <w:pStyle w:val="ConsPlusNormal"/>
            </w:pPr>
            <w:r>
              <w:t>Индекс физического объема валового регионального продукта</w:t>
            </w:r>
          </w:p>
        </w:tc>
        <w:tc>
          <w:tcPr>
            <w:tcW w:w="1034" w:type="dxa"/>
          </w:tcPr>
          <w:p w:rsidR="00B013F2" w:rsidRDefault="00B013F2">
            <w:pPr>
              <w:pStyle w:val="ConsPlusNormal"/>
              <w:jc w:val="center"/>
            </w:pPr>
            <w:r>
              <w:t>% к предыдущему году</w:t>
            </w:r>
          </w:p>
        </w:tc>
        <w:tc>
          <w:tcPr>
            <w:tcW w:w="5613" w:type="dxa"/>
          </w:tcPr>
          <w:p w:rsidR="00B013F2" w:rsidRDefault="00B013F2">
            <w:pPr>
              <w:pStyle w:val="ConsPlusNormal"/>
            </w:pPr>
            <w:hyperlink r:id="rId146">
              <w:r>
                <w:rPr>
                  <w:color w:val="0000FF"/>
                </w:rPr>
                <w:t>Пункт 1.2.6</w:t>
              </w:r>
            </w:hyperlink>
            <w:r>
              <w:t xml:space="preserve"> Федерального плана статистических работ </w:t>
            </w:r>
            <w:hyperlink w:anchor="P1950">
              <w:r>
                <w:rPr>
                  <w:color w:val="0000FF"/>
                </w:rPr>
                <w:t>&lt;1&gt;</w:t>
              </w:r>
            </w:hyperlink>
          </w:p>
        </w:tc>
        <w:tc>
          <w:tcPr>
            <w:tcW w:w="1757" w:type="dxa"/>
          </w:tcPr>
          <w:p w:rsidR="00B013F2" w:rsidRDefault="00B013F2">
            <w:pPr>
              <w:pStyle w:val="ConsPlusNormal"/>
              <w:jc w:val="center"/>
            </w:pPr>
            <w:r>
              <w:t>1-я декада марта (через 14 месяцев после наступления отчетного периода)</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2</w:t>
            </w:r>
          </w:p>
        </w:tc>
        <w:tc>
          <w:tcPr>
            <w:tcW w:w="2778" w:type="dxa"/>
          </w:tcPr>
          <w:p w:rsidR="00B013F2" w:rsidRDefault="00B013F2">
            <w:pPr>
              <w:pStyle w:val="ConsPlusNormal"/>
            </w:pPr>
            <w:r>
              <w:t>Объем инвестиций в основной капитал</w:t>
            </w:r>
          </w:p>
        </w:tc>
        <w:tc>
          <w:tcPr>
            <w:tcW w:w="1034" w:type="dxa"/>
          </w:tcPr>
          <w:p w:rsidR="00B013F2" w:rsidRDefault="00B013F2">
            <w:pPr>
              <w:pStyle w:val="ConsPlusNormal"/>
              <w:jc w:val="center"/>
            </w:pPr>
            <w:r>
              <w:t>млрд рублей</w:t>
            </w:r>
          </w:p>
        </w:tc>
        <w:tc>
          <w:tcPr>
            <w:tcW w:w="5613" w:type="dxa"/>
          </w:tcPr>
          <w:p w:rsidR="00B013F2" w:rsidRDefault="00B013F2">
            <w:pPr>
              <w:pStyle w:val="ConsPlusNormal"/>
            </w:pPr>
            <w:r>
              <w:t xml:space="preserve">Оценка достижения значения показателя осуществляется исходя из статистических данных Территориального органа Федеральной службы государственной статистики по Воронежской области (статистический бюллетень "Инвестиции в нефинансовые активы предприятий и </w:t>
            </w:r>
            <w:r>
              <w:lastRenderedPageBreak/>
              <w:t>организаций Воронежской области" (шифр 0422)), а при их отсутствии - на основе оценочных данных исполнительных органов Воронежской области, ежегодно</w:t>
            </w:r>
          </w:p>
        </w:tc>
        <w:tc>
          <w:tcPr>
            <w:tcW w:w="1757" w:type="dxa"/>
          </w:tcPr>
          <w:p w:rsidR="00B013F2" w:rsidRDefault="00B013F2">
            <w:pPr>
              <w:pStyle w:val="ConsPlusNormal"/>
              <w:jc w:val="center"/>
            </w:pPr>
            <w:r>
              <w:lastRenderedPageBreak/>
              <w:t>апрель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lastRenderedPageBreak/>
              <w:t>3</w:t>
            </w:r>
          </w:p>
        </w:tc>
        <w:tc>
          <w:tcPr>
            <w:tcW w:w="2778" w:type="dxa"/>
          </w:tcPr>
          <w:p w:rsidR="00B013F2" w:rsidRDefault="00B013F2">
            <w:pPr>
              <w:pStyle w:val="ConsPlusNormal"/>
            </w:pPr>
            <w:r>
              <w:t>Инновационная активность организаций</w:t>
            </w:r>
          </w:p>
        </w:tc>
        <w:tc>
          <w:tcPr>
            <w:tcW w:w="1034" w:type="dxa"/>
          </w:tcPr>
          <w:p w:rsidR="00B013F2" w:rsidRDefault="00B013F2">
            <w:pPr>
              <w:pStyle w:val="ConsPlusNormal"/>
              <w:jc w:val="center"/>
            </w:pPr>
            <w:r>
              <w:t>%</w:t>
            </w:r>
          </w:p>
        </w:tc>
        <w:tc>
          <w:tcPr>
            <w:tcW w:w="5613" w:type="dxa"/>
          </w:tcPr>
          <w:p w:rsidR="00B013F2" w:rsidRDefault="00B013F2">
            <w:pPr>
              <w:pStyle w:val="ConsPlusNormal"/>
            </w:pPr>
            <w:r>
              <w:t>Оценка достижения значения показателя осуществляется на основе статистических данных Территориального органа Федеральной службы государственной статистики по Воронежской области (статистический бюллетень "Инновационная деятельность организаций Воронежской области" (шифр 0725)), ежегодно</w:t>
            </w:r>
          </w:p>
        </w:tc>
        <w:tc>
          <w:tcPr>
            <w:tcW w:w="1757" w:type="dxa"/>
          </w:tcPr>
          <w:p w:rsidR="00B013F2" w:rsidRDefault="00B013F2">
            <w:pPr>
              <w:pStyle w:val="ConsPlusNormal"/>
              <w:jc w:val="center"/>
            </w:pPr>
            <w:r>
              <w:t>сентябрь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4</w:t>
            </w:r>
          </w:p>
        </w:tc>
        <w:tc>
          <w:tcPr>
            <w:tcW w:w="2778" w:type="dxa"/>
          </w:tcPr>
          <w:p w:rsidR="00B013F2" w:rsidRDefault="00B013F2">
            <w:pPr>
              <w:pStyle w:val="ConsPlusNormal"/>
            </w:pPr>
            <w:r>
              <w:t>Величина превышения фактического роста платы граждан за коммунальные услуги в среднем по субъекту Российской Федерации над установленным индексом по субъекту Российской Федерации</w:t>
            </w:r>
          </w:p>
        </w:tc>
        <w:tc>
          <w:tcPr>
            <w:tcW w:w="1034" w:type="dxa"/>
          </w:tcPr>
          <w:p w:rsidR="00B013F2" w:rsidRDefault="00B013F2">
            <w:pPr>
              <w:pStyle w:val="ConsPlusNormal"/>
              <w:jc w:val="center"/>
            </w:pPr>
            <w:r>
              <w:t>процентных пунктов</w:t>
            </w:r>
          </w:p>
        </w:tc>
        <w:tc>
          <w:tcPr>
            <w:tcW w:w="5613" w:type="dxa"/>
          </w:tcPr>
          <w:p w:rsidR="00B013F2" w:rsidRDefault="00B013F2">
            <w:pPr>
              <w:pStyle w:val="ConsPlusNormal"/>
            </w:pPr>
            <w:r>
              <w:t xml:space="preserve">Расчет показателя осуществляется в соответствии с </w:t>
            </w:r>
            <w:hyperlink r:id="rId147">
              <w:r>
                <w:rPr>
                  <w:color w:val="0000FF"/>
                </w:rPr>
                <w:t>пунктом 22(1)</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N 400 "О формировании индексов изменения размера платы граждан за коммунальные услуги в Российской Федерации", посредством Единой информационно-аналитической системы Федеральной антимонопольной службы</w:t>
            </w:r>
          </w:p>
        </w:tc>
        <w:tc>
          <w:tcPr>
            <w:tcW w:w="1757" w:type="dxa"/>
          </w:tcPr>
          <w:p w:rsidR="00B013F2" w:rsidRDefault="00B013F2">
            <w:pPr>
              <w:pStyle w:val="ConsPlusNormal"/>
              <w:jc w:val="center"/>
            </w:pPr>
            <w:r>
              <w:t>февраль года, следующего за отчетным</w:t>
            </w:r>
          </w:p>
        </w:tc>
        <w:tc>
          <w:tcPr>
            <w:tcW w:w="1871" w:type="dxa"/>
          </w:tcPr>
          <w:p w:rsidR="00B013F2" w:rsidRDefault="00B013F2">
            <w:pPr>
              <w:pStyle w:val="ConsPlusNormal"/>
            </w:pPr>
            <w:r>
              <w:t>Департамент государственного регулирования тарифов Воронежской области</w:t>
            </w:r>
          </w:p>
        </w:tc>
      </w:tr>
      <w:tr w:rsidR="00B013F2">
        <w:tc>
          <w:tcPr>
            <w:tcW w:w="521" w:type="dxa"/>
          </w:tcPr>
          <w:p w:rsidR="00B013F2" w:rsidRDefault="00B013F2">
            <w:pPr>
              <w:pStyle w:val="ConsPlusNormal"/>
              <w:jc w:val="center"/>
            </w:pPr>
            <w:r>
              <w:t>5</w:t>
            </w:r>
          </w:p>
        </w:tc>
        <w:tc>
          <w:tcPr>
            <w:tcW w:w="2778" w:type="dxa"/>
          </w:tcPr>
          <w:p w:rsidR="00B013F2" w:rsidRDefault="00B013F2">
            <w:pPr>
              <w:pStyle w:val="ConsPlusNormal"/>
            </w:pPr>
            <w:r>
              <w:t>Относительная экономия бюджетных средств, полученная по результатам состоявшихся конкурентных закупок</w:t>
            </w:r>
          </w:p>
        </w:tc>
        <w:tc>
          <w:tcPr>
            <w:tcW w:w="1034" w:type="dxa"/>
          </w:tcPr>
          <w:p w:rsidR="00B013F2" w:rsidRDefault="00B013F2">
            <w:pPr>
              <w:pStyle w:val="ConsPlusNormal"/>
              <w:jc w:val="center"/>
            </w:pPr>
            <w:r>
              <w:t>%</w:t>
            </w:r>
          </w:p>
        </w:tc>
        <w:tc>
          <w:tcPr>
            <w:tcW w:w="5613" w:type="dxa"/>
          </w:tcPr>
          <w:p w:rsidR="00B013F2" w:rsidRDefault="00B013F2">
            <w:pPr>
              <w:pStyle w:val="ConsPlusNormal"/>
            </w:pPr>
            <w:r>
              <w:t>ОЭ = Э / НМЦК x 100,</w:t>
            </w:r>
          </w:p>
          <w:p w:rsidR="00B013F2" w:rsidRDefault="00B013F2">
            <w:pPr>
              <w:pStyle w:val="ConsPlusNormal"/>
            </w:pPr>
            <w:r>
              <w:t>где:</w:t>
            </w:r>
          </w:p>
          <w:p w:rsidR="00B013F2" w:rsidRDefault="00B013F2">
            <w:pPr>
              <w:pStyle w:val="ConsPlusNormal"/>
            </w:pPr>
            <w:r>
              <w:t>ОЭ - относительная экономия бюджетных средств, полученная по результатам состоявшихся конкурентных закупок, процентов;</w:t>
            </w:r>
          </w:p>
          <w:p w:rsidR="00B013F2" w:rsidRDefault="00B013F2">
            <w:pPr>
              <w:pStyle w:val="ConsPlusNormal"/>
            </w:pPr>
            <w:r>
              <w:t>Э - экономия бюджетных средств, полученная по результатам состоявшихся конкурентных закупок, в отчетном году, тыс. рублей;</w:t>
            </w:r>
          </w:p>
          <w:p w:rsidR="00B013F2" w:rsidRDefault="00B013F2">
            <w:pPr>
              <w:pStyle w:val="ConsPlusNormal"/>
            </w:pPr>
            <w:r>
              <w:t>НМЦК - сумма начальных (максимальных) цен контрактов по состоявшимся конкурентным закупкам в отчетном году, тыс. рублей</w:t>
            </w:r>
          </w:p>
        </w:tc>
        <w:tc>
          <w:tcPr>
            <w:tcW w:w="1757" w:type="dxa"/>
          </w:tcPr>
          <w:p w:rsidR="00B013F2" w:rsidRDefault="00B013F2">
            <w:pPr>
              <w:pStyle w:val="ConsPlusNormal"/>
              <w:jc w:val="center"/>
            </w:pPr>
            <w:r>
              <w:t>25 января года, следующего за отчетным</w:t>
            </w:r>
          </w:p>
        </w:tc>
        <w:tc>
          <w:tcPr>
            <w:tcW w:w="1871" w:type="dxa"/>
          </w:tcPr>
          <w:p w:rsidR="00B013F2" w:rsidRDefault="00B013F2">
            <w:pPr>
              <w:pStyle w:val="ConsPlusNormal"/>
            </w:pPr>
            <w:r>
              <w:t>Управление по регулированию контрактной системы в сфере закупок Воронежской области</w:t>
            </w:r>
          </w:p>
        </w:tc>
      </w:tr>
      <w:tr w:rsidR="00B013F2">
        <w:tc>
          <w:tcPr>
            <w:tcW w:w="13574" w:type="dxa"/>
            <w:gridSpan w:val="6"/>
          </w:tcPr>
          <w:p w:rsidR="00B013F2" w:rsidRDefault="00B013F2">
            <w:pPr>
              <w:pStyle w:val="ConsPlusNormal"/>
              <w:outlineLvl w:val="4"/>
            </w:pPr>
            <w:r>
              <w:lastRenderedPageBreak/>
              <w:t>ПОДПРОГРАММА 1 "Государственное управление и стратегическое планирование"</w:t>
            </w:r>
          </w:p>
        </w:tc>
      </w:tr>
      <w:tr w:rsidR="00B013F2">
        <w:tc>
          <w:tcPr>
            <w:tcW w:w="13574" w:type="dxa"/>
            <w:gridSpan w:val="6"/>
          </w:tcPr>
          <w:p w:rsidR="00B013F2" w:rsidRDefault="00B013F2">
            <w:pPr>
              <w:pStyle w:val="ConsPlusNormal"/>
              <w:outlineLvl w:val="5"/>
            </w:pPr>
            <w:r>
              <w:t>Комплекс процессных мероприятий 1.1 "Стратегическое планирование и прогнозирование экономического развития"</w:t>
            </w:r>
          </w:p>
        </w:tc>
      </w:tr>
      <w:tr w:rsidR="00B013F2">
        <w:tc>
          <w:tcPr>
            <w:tcW w:w="521" w:type="dxa"/>
          </w:tcPr>
          <w:p w:rsidR="00B013F2" w:rsidRDefault="00B013F2">
            <w:pPr>
              <w:pStyle w:val="ConsPlusNormal"/>
              <w:jc w:val="center"/>
            </w:pPr>
            <w:r>
              <w:t>6</w:t>
            </w:r>
          </w:p>
        </w:tc>
        <w:tc>
          <w:tcPr>
            <w:tcW w:w="2778" w:type="dxa"/>
          </w:tcPr>
          <w:p w:rsidR="00B013F2" w:rsidRDefault="00B013F2">
            <w:pPr>
              <w:pStyle w:val="ConsPlusNormal"/>
            </w:pPr>
            <w:r>
              <w:t>Уровень соблюдения сроков разработки и актуализации действующего плана мероприятий по реализации Стратегии социально-экономического развития Воронежской области на период до 2035 года</w:t>
            </w:r>
          </w:p>
        </w:tc>
        <w:tc>
          <w:tcPr>
            <w:tcW w:w="1034" w:type="dxa"/>
          </w:tcPr>
          <w:p w:rsidR="00B013F2" w:rsidRDefault="00B013F2">
            <w:pPr>
              <w:pStyle w:val="ConsPlusNormal"/>
              <w:jc w:val="center"/>
            </w:pPr>
            <w:r>
              <w:t>%</w:t>
            </w:r>
          </w:p>
        </w:tc>
        <w:tc>
          <w:tcPr>
            <w:tcW w:w="5613" w:type="dxa"/>
          </w:tcPr>
          <w:p w:rsidR="00B013F2" w:rsidRDefault="00B013F2">
            <w:pPr>
              <w:pStyle w:val="ConsPlusNormal"/>
            </w:pPr>
            <w:r>
              <w:t>Упс = Пс / Поб x 100,</w:t>
            </w:r>
          </w:p>
          <w:p w:rsidR="00B013F2" w:rsidRDefault="00B013F2">
            <w:pPr>
              <w:pStyle w:val="ConsPlusNormal"/>
            </w:pPr>
            <w:r>
              <w:t>где:</w:t>
            </w:r>
          </w:p>
          <w:p w:rsidR="00B013F2" w:rsidRDefault="00B013F2">
            <w:pPr>
              <w:pStyle w:val="ConsPlusNormal"/>
            </w:pPr>
            <w:r>
              <w:t>Упс - уровень соблюдения сроков разработки и актуализации действующего плана мероприятий по реализации Стратегии социально-экономического развития Воронежской области на период до 2035 года, процентов;</w:t>
            </w:r>
          </w:p>
          <w:p w:rsidR="00B013F2" w:rsidRDefault="00B013F2">
            <w:pPr>
              <w:pStyle w:val="ConsPlusNormal"/>
            </w:pPr>
            <w:r>
              <w:t>Пс - число правовых актов по разработке нового плана мероприятий по реализации Стратегии социально-экономического развития Воронежской области на период до 2035 года (по внесению изменений и дополнений в действующий план мероприятий по реализации Стратегии социально-экономического развития Воронежской области на период до 2035 года), подготовленных без нарушения сроков, единиц;</w:t>
            </w:r>
          </w:p>
          <w:p w:rsidR="00B013F2" w:rsidRDefault="00B013F2">
            <w:pPr>
              <w:pStyle w:val="ConsPlusNormal"/>
            </w:pPr>
            <w:r>
              <w:t>Поб - общее число правовых актов по разработке нового плана мероприятий по реализации Стратегии социально-экономического развития Воронежской области на период до 2035 года (по внесению изменений и дополнений в действующий план мероприятий по реализации Стратегии социально-экономического развития Воронежской области на период до 2035 года), подготовленных в отчетном периоде, единиц</w:t>
            </w:r>
          </w:p>
        </w:tc>
        <w:tc>
          <w:tcPr>
            <w:tcW w:w="1757" w:type="dxa"/>
          </w:tcPr>
          <w:p w:rsidR="00B013F2" w:rsidRDefault="00B013F2">
            <w:pPr>
              <w:pStyle w:val="ConsPlusNormal"/>
              <w:jc w:val="center"/>
            </w:pPr>
            <w:r>
              <w:t>февраль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7</w:t>
            </w:r>
          </w:p>
        </w:tc>
        <w:tc>
          <w:tcPr>
            <w:tcW w:w="2778" w:type="dxa"/>
          </w:tcPr>
          <w:p w:rsidR="00B013F2" w:rsidRDefault="00B013F2">
            <w:pPr>
              <w:pStyle w:val="ConsPlusNormal"/>
            </w:pPr>
            <w:r>
              <w:t xml:space="preserve">Доля рассмотренных проектов государственных программ (изменений государственных программ) Воронежской области, по которым в </w:t>
            </w:r>
            <w:r>
              <w:lastRenderedPageBreak/>
              <w:t>установленные сроки подготовлено сводное заключение, в общем количестве проектов государственных программ (изменений государственных программ) Воронежской области, поступивших для подготовки сводного заключения</w:t>
            </w:r>
          </w:p>
        </w:tc>
        <w:tc>
          <w:tcPr>
            <w:tcW w:w="1034" w:type="dxa"/>
          </w:tcPr>
          <w:p w:rsidR="00B013F2" w:rsidRDefault="00B013F2">
            <w:pPr>
              <w:pStyle w:val="ConsPlusNormal"/>
              <w:jc w:val="center"/>
            </w:pPr>
            <w:r>
              <w:lastRenderedPageBreak/>
              <w:t>%</w:t>
            </w:r>
          </w:p>
        </w:tc>
        <w:tc>
          <w:tcPr>
            <w:tcW w:w="5613" w:type="dxa"/>
          </w:tcPr>
          <w:p w:rsidR="00B013F2" w:rsidRDefault="00B013F2">
            <w:pPr>
              <w:pStyle w:val="ConsPlusNormal"/>
            </w:pPr>
            <w:r>
              <w:t>ДГП = ГПсвз / ГПп x 100,</w:t>
            </w:r>
          </w:p>
          <w:p w:rsidR="00B013F2" w:rsidRDefault="00B013F2">
            <w:pPr>
              <w:pStyle w:val="ConsPlusNormal"/>
            </w:pPr>
            <w:r>
              <w:t>где:</w:t>
            </w:r>
          </w:p>
          <w:p w:rsidR="00B013F2" w:rsidRDefault="00B013F2">
            <w:pPr>
              <w:pStyle w:val="ConsPlusNormal"/>
            </w:pPr>
            <w:r>
              <w:t xml:space="preserve">ДГП - доля рассмотренных проектов государственных программ (изменений государственных программ) Воронежской области, по которым в установленные сроки подготовлено сводное заключение, в общем </w:t>
            </w:r>
            <w:r>
              <w:lastRenderedPageBreak/>
              <w:t>количестве проектов государственных программ (изменений государственных программ) Воронежской области, поступивших для подготовки сводного заключения;</w:t>
            </w:r>
          </w:p>
          <w:p w:rsidR="00B013F2" w:rsidRDefault="00B013F2">
            <w:pPr>
              <w:pStyle w:val="ConsPlusNormal"/>
            </w:pPr>
            <w:r>
              <w:t>ГПсвз - количество проектов государственных программ (изменений государственных программ) Воронежской области, на которые департаментом экономического развития Воронежской области в установленные сроки подготовлены сводные заключения, единиц;</w:t>
            </w:r>
          </w:p>
          <w:p w:rsidR="00B013F2" w:rsidRDefault="00B013F2">
            <w:pPr>
              <w:pStyle w:val="ConsPlusNormal"/>
            </w:pPr>
            <w:r>
              <w:t>ГПп - количество проектов государственных программ (изменений государственных программ) Воронежской области, поступивших в департамент экономического развития Воронежской области для подготовки сводного заключения, единиц.</w:t>
            </w:r>
          </w:p>
          <w:p w:rsidR="00B013F2" w:rsidRDefault="00B013F2">
            <w:pPr>
              <w:pStyle w:val="ConsPlusNormal"/>
            </w:pPr>
            <w:r>
              <w:t>Источник данных: вторые экземпляры сводных заключений, хранящиеся в департаменте экономического развития Воронежской области; государственная информационная система Воронежской области "Автоматизированная система документационного обеспечения управления Правительства Воронежской области"</w:t>
            </w:r>
          </w:p>
        </w:tc>
        <w:tc>
          <w:tcPr>
            <w:tcW w:w="1757" w:type="dxa"/>
          </w:tcPr>
          <w:p w:rsidR="00B013F2" w:rsidRDefault="00B013F2">
            <w:pPr>
              <w:pStyle w:val="ConsPlusNormal"/>
              <w:jc w:val="center"/>
            </w:pPr>
            <w:r>
              <w:lastRenderedPageBreak/>
              <w:t>январь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13574" w:type="dxa"/>
            <w:gridSpan w:val="6"/>
          </w:tcPr>
          <w:p w:rsidR="00B013F2" w:rsidRDefault="00B013F2">
            <w:pPr>
              <w:pStyle w:val="ConsPlusNormal"/>
              <w:outlineLvl w:val="5"/>
            </w:pPr>
            <w:r>
              <w:lastRenderedPageBreak/>
              <w:t>Комплекс процессных мероприятий 1.2 "Подготовка управленческих кадров для организаций народного хозяйства"</w:t>
            </w:r>
          </w:p>
        </w:tc>
      </w:tr>
      <w:tr w:rsidR="00B013F2">
        <w:tc>
          <w:tcPr>
            <w:tcW w:w="521" w:type="dxa"/>
          </w:tcPr>
          <w:p w:rsidR="00B013F2" w:rsidRDefault="00B013F2">
            <w:pPr>
              <w:pStyle w:val="ConsPlusNormal"/>
              <w:jc w:val="center"/>
            </w:pPr>
            <w:r>
              <w:t>8</w:t>
            </w:r>
          </w:p>
        </w:tc>
        <w:tc>
          <w:tcPr>
            <w:tcW w:w="2778" w:type="dxa"/>
          </w:tcPr>
          <w:p w:rsidR="00B013F2" w:rsidRDefault="00B013F2">
            <w:pPr>
              <w:pStyle w:val="ConsPlusNormal"/>
            </w:pPr>
            <w: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по всем видам </w:t>
            </w:r>
            <w:r>
              <w:lastRenderedPageBreak/>
              <w:t>образовательных программ (нарастающим итогом)</w:t>
            </w:r>
          </w:p>
        </w:tc>
        <w:tc>
          <w:tcPr>
            <w:tcW w:w="1034" w:type="dxa"/>
          </w:tcPr>
          <w:p w:rsidR="00B013F2" w:rsidRDefault="00B013F2">
            <w:pPr>
              <w:pStyle w:val="ConsPlusNormal"/>
              <w:jc w:val="center"/>
            </w:pPr>
            <w:r>
              <w:lastRenderedPageBreak/>
              <w:t>человек</w:t>
            </w:r>
          </w:p>
        </w:tc>
        <w:tc>
          <w:tcPr>
            <w:tcW w:w="5613" w:type="dxa"/>
          </w:tcPr>
          <w:p w:rsidR="00B013F2" w:rsidRDefault="00B013F2">
            <w:pPr>
              <w:pStyle w:val="ConsPlusNormal"/>
            </w:pPr>
            <w:r>
              <w:t>Оценка достижения показателя осуществляется на основании количества человек, фактически прошедших подготовку в рамках реализации Государственного плана подготовки управленческих кадров для организаций народного хозяйства Российской Федерации по всем видам образовательных программ</w:t>
            </w:r>
          </w:p>
        </w:tc>
        <w:tc>
          <w:tcPr>
            <w:tcW w:w="1757" w:type="dxa"/>
          </w:tcPr>
          <w:p w:rsidR="00B013F2" w:rsidRDefault="00B013F2">
            <w:pPr>
              <w:pStyle w:val="ConsPlusNormal"/>
              <w:jc w:val="center"/>
            </w:pPr>
            <w:r>
              <w:t>не позднее 15 января года, следующего за отчетным</w:t>
            </w:r>
          </w:p>
        </w:tc>
        <w:tc>
          <w:tcPr>
            <w:tcW w:w="1871" w:type="dxa"/>
          </w:tcPr>
          <w:p w:rsidR="00B013F2" w:rsidRDefault="00B013F2">
            <w:pPr>
              <w:pStyle w:val="ConsPlusNormal"/>
            </w:pPr>
            <w:r>
              <w:t>Управление делами Воронежской области</w:t>
            </w:r>
          </w:p>
        </w:tc>
      </w:tr>
      <w:tr w:rsidR="00B013F2">
        <w:tc>
          <w:tcPr>
            <w:tcW w:w="13574" w:type="dxa"/>
            <w:gridSpan w:val="6"/>
          </w:tcPr>
          <w:p w:rsidR="00B013F2" w:rsidRDefault="00B013F2">
            <w:pPr>
              <w:pStyle w:val="ConsPlusNormal"/>
              <w:outlineLvl w:val="4"/>
            </w:pPr>
            <w:r>
              <w:lastRenderedPageBreak/>
              <w:t>ПОДПРОГРАММА 2 "Налоговая политика"</w:t>
            </w:r>
          </w:p>
        </w:tc>
      </w:tr>
      <w:tr w:rsidR="00B013F2">
        <w:tc>
          <w:tcPr>
            <w:tcW w:w="13574" w:type="dxa"/>
            <w:gridSpan w:val="6"/>
          </w:tcPr>
          <w:p w:rsidR="00B013F2" w:rsidRDefault="00B013F2">
            <w:pPr>
              <w:pStyle w:val="ConsPlusNormal"/>
              <w:outlineLvl w:val="5"/>
            </w:pPr>
            <w:r>
              <w:t>Комплекс процессных мероприятий 2.1 "Разработка мер и действий, направленных на увеличение доходной части консолидированного бюджета Воронежской области"</w:t>
            </w:r>
          </w:p>
        </w:tc>
      </w:tr>
      <w:tr w:rsidR="00B013F2">
        <w:tc>
          <w:tcPr>
            <w:tcW w:w="521" w:type="dxa"/>
          </w:tcPr>
          <w:p w:rsidR="00B013F2" w:rsidRDefault="00B013F2">
            <w:pPr>
              <w:pStyle w:val="ConsPlusNormal"/>
              <w:jc w:val="center"/>
            </w:pPr>
            <w:r>
              <w:t>9</w:t>
            </w:r>
          </w:p>
        </w:tc>
        <w:tc>
          <w:tcPr>
            <w:tcW w:w="2778" w:type="dxa"/>
          </w:tcPr>
          <w:p w:rsidR="00B013F2" w:rsidRDefault="00B013F2">
            <w:pPr>
              <w:pStyle w:val="ConsPlusNormal"/>
            </w:pPr>
            <w:r>
              <w:t>Налоговые и неналоговые доходы консолидированного бюджета</w:t>
            </w:r>
          </w:p>
        </w:tc>
        <w:tc>
          <w:tcPr>
            <w:tcW w:w="1034" w:type="dxa"/>
          </w:tcPr>
          <w:p w:rsidR="00B013F2" w:rsidRDefault="00B013F2">
            <w:pPr>
              <w:pStyle w:val="ConsPlusNormal"/>
              <w:jc w:val="center"/>
            </w:pPr>
            <w:r>
              <w:t>тыс. рублей</w:t>
            </w:r>
          </w:p>
        </w:tc>
        <w:tc>
          <w:tcPr>
            <w:tcW w:w="5613" w:type="dxa"/>
          </w:tcPr>
          <w:p w:rsidR="00B013F2" w:rsidRDefault="00B013F2">
            <w:pPr>
              <w:pStyle w:val="ConsPlusNormal"/>
            </w:pPr>
            <w:r>
              <w:t xml:space="preserve">При расчете значения целевого показателя применяются отчетные данные об исполнении бюджетов Воронежской области в соответствии с </w:t>
            </w:r>
            <w:hyperlink r:id="rId148">
              <w:r>
                <w:rPr>
                  <w:color w:val="0000FF"/>
                </w:rPr>
                <w:t>Приказом</w:t>
              </w:r>
            </w:hyperlink>
            <w:r>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c>
          <w:tcPr>
            <w:tcW w:w="1757" w:type="dxa"/>
          </w:tcPr>
          <w:p w:rsidR="00B013F2" w:rsidRDefault="00B013F2">
            <w:pPr>
              <w:pStyle w:val="ConsPlusNormal"/>
              <w:jc w:val="center"/>
            </w:pPr>
            <w:r>
              <w:t>апрель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13574" w:type="dxa"/>
            <w:gridSpan w:val="6"/>
          </w:tcPr>
          <w:p w:rsidR="00B013F2" w:rsidRDefault="00B013F2">
            <w:pPr>
              <w:pStyle w:val="ConsPlusNormal"/>
              <w:outlineLvl w:val="4"/>
            </w:pPr>
            <w:r>
              <w:t>ПОДПРОГРАММА 3 "Формирование благоприятной инвестиционной среды"</w:t>
            </w:r>
          </w:p>
        </w:tc>
      </w:tr>
      <w:tr w:rsidR="00B013F2">
        <w:tc>
          <w:tcPr>
            <w:tcW w:w="13574" w:type="dxa"/>
            <w:gridSpan w:val="6"/>
          </w:tcPr>
          <w:p w:rsidR="00B013F2" w:rsidRDefault="00B013F2">
            <w:pPr>
              <w:pStyle w:val="ConsPlusNormal"/>
              <w:outlineLvl w:val="5"/>
            </w:pPr>
            <w:r>
              <w:t>Комплекс процессных мероприятий 3.1 "Повышение инвестиционной привлекательности Воронежской области"</w:t>
            </w:r>
          </w:p>
        </w:tc>
      </w:tr>
      <w:tr w:rsidR="00B013F2">
        <w:tc>
          <w:tcPr>
            <w:tcW w:w="521" w:type="dxa"/>
          </w:tcPr>
          <w:p w:rsidR="00B013F2" w:rsidRDefault="00B013F2">
            <w:pPr>
              <w:pStyle w:val="ConsPlusNormal"/>
              <w:jc w:val="center"/>
            </w:pPr>
            <w:r>
              <w:t>10</w:t>
            </w:r>
          </w:p>
        </w:tc>
        <w:tc>
          <w:tcPr>
            <w:tcW w:w="2778" w:type="dxa"/>
          </w:tcPr>
          <w:p w:rsidR="00B013F2" w:rsidRDefault="00B013F2">
            <w:pPr>
              <w:pStyle w:val="ConsPlusNormal"/>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034" w:type="dxa"/>
          </w:tcPr>
          <w:p w:rsidR="00B013F2" w:rsidRDefault="00B013F2">
            <w:pPr>
              <w:pStyle w:val="ConsPlusNormal"/>
              <w:jc w:val="center"/>
            </w:pPr>
            <w:r>
              <w:t>% к 2020 году</w:t>
            </w:r>
          </w:p>
        </w:tc>
        <w:tc>
          <w:tcPr>
            <w:tcW w:w="5613" w:type="dxa"/>
          </w:tcPr>
          <w:p w:rsidR="00B013F2" w:rsidRDefault="00B013F2">
            <w:pPr>
              <w:pStyle w:val="ConsPlusNormal"/>
            </w:pPr>
            <w:hyperlink r:id="rId149">
              <w:r>
                <w:rPr>
                  <w:color w:val="0000FF"/>
                </w:rPr>
                <w:t>Пункт 2.1.17</w:t>
              </w:r>
            </w:hyperlink>
            <w:r>
              <w:t xml:space="preserve"> Федерального плана статистических работ</w:t>
            </w:r>
          </w:p>
        </w:tc>
        <w:tc>
          <w:tcPr>
            <w:tcW w:w="1757" w:type="dxa"/>
          </w:tcPr>
          <w:p w:rsidR="00B013F2" w:rsidRDefault="00B013F2">
            <w:pPr>
              <w:pStyle w:val="ConsPlusNormal"/>
              <w:jc w:val="center"/>
            </w:pPr>
            <w:r>
              <w:t>15 апреля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11</w:t>
            </w:r>
          </w:p>
        </w:tc>
        <w:tc>
          <w:tcPr>
            <w:tcW w:w="2778" w:type="dxa"/>
          </w:tcPr>
          <w:p w:rsidR="00B013F2" w:rsidRDefault="00B013F2">
            <w:pPr>
              <w:pStyle w:val="ConsPlusNormal"/>
            </w:pPr>
            <w:r>
              <w:t>Уровень развития государственно-частного партнерства Воронежской области</w:t>
            </w:r>
          </w:p>
        </w:tc>
        <w:tc>
          <w:tcPr>
            <w:tcW w:w="1034" w:type="dxa"/>
          </w:tcPr>
          <w:p w:rsidR="00B013F2" w:rsidRDefault="00B013F2">
            <w:pPr>
              <w:pStyle w:val="ConsPlusNormal"/>
              <w:jc w:val="center"/>
            </w:pPr>
            <w:r>
              <w:t>баллов</w:t>
            </w:r>
          </w:p>
        </w:tc>
        <w:tc>
          <w:tcPr>
            <w:tcW w:w="5613" w:type="dxa"/>
          </w:tcPr>
          <w:p w:rsidR="00B013F2" w:rsidRDefault="00B013F2">
            <w:pPr>
              <w:pStyle w:val="ConsPlusNormal"/>
            </w:pPr>
            <w:r>
              <w:t xml:space="preserve">Оценка достижения показателя производится в соответствии с </w:t>
            </w:r>
            <w:hyperlink r:id="rId150">
              <w:r>
                <w:rPr>
                  <w:color w:val="0000FF"/>
                </w:rPr>
                <w:t>Приказом</w:t>
              </w:r>
            </w:hyperlink>
            <w:r>
              <w:t xml:space="preserve"> Министерства экономического развития Российской Федерации от 19.12.2019 N 816 "Об организации работы в Минэкономразвития России по </w:t>
            </w:r>
            <w:r>
              <w:lastRenderedPageBreak/>
              <w:t>расчету показателя "Уровень развития сферы государственно-частного партнерства в субъекте Российской Федерации" за 2020 и последующие годы"</w:t>
            </w:r>
          </w:p>
        </w:tc>
        <w:tc>
          <w:tcPr>
            <w:tcW w:w="1757" w:type="dxa"/>
          </w:tcPr>
          <w:p w:rsidR="00B013F2" w:rsidRDefault="00B013F2">
            <w:pPr>
              <w:pStyle w:val="ConsPlusNormal"/>
              <w:jc w:val="center"/>
            </w:pPr>
            <w:r>
              <w:lastRenderedPageBreak/>
              <w:t>апрель года, следующего за отчетным</w:t>
            </w:r>
          </w:p>
        </w:tc>
        <w:tc>
          <w:tcPr>
            <w:tcW w:w="1871" w:type="dxa"/>
          </w:tcPr>
          <w:p w:rsidR="00B013F2" w:rsidRDefault="00B013F2">
            <w:pPr>
              <w:pStyle w:val="ConsPlusNormal"/>
            </w:pPr>
            <w:r>
              <w:t xml:space="preserve">Департамент экономического развития Воронежской </w:t>
            </w:r>
            <w:r>
              <w:lastRenderedPageBreak/>
              <w:t>области</w:t>
            </w:r>
          </w:p>
        </w:tc>
      </w:tr>
      <w:tr w:rsidR="00B013F2">
        <w:tc>
          <w:tcPr>
            <w:tcW w:w="521" w:type="dxa"/>
          </w:tcPr>
          <w:p w:rsidR="00B013F2" w:rsidRDefault="00B013F2">
            <w:pPr>
              <w:pStyle w:val="ConsPlusNormal"/>
              <w:jc w:val="center"/>
            </w:pPr>
            <w:r>
              <w:lastRenderedPageBreak/>
              <w:t>12</w:t>
            </w:r>
          </w:p>
        </w:tc>
        <w:tc>
          <w:tcPr>
            <w:tcW w:w="2778" w:type="dxa"/>
          </w:tcPr>
          <w:p w:rsidR="00B013F2" w:rsidRDefault="00B013F2">
            <w:pPr>
              <w:pStyle w:val="ConsPlusNormal"/>
            </w:pPr>
            <w:r>
              <w:t>Планируемое количество создаваемых рабочих мест на территории опережающего развития (ТОР), в особой экономической зоне (ОЭЗ) и индустриальных парках (ИП) Воронежской области</w:t>
            </w:r>
          </w:p>
        </w:tc>
        <w:tc>
          <w:tcPr>
            <w:tcW w:w="1034" w:type="dxa"/>
          </w:tcPr>
          <w:p w:rsidR="00B013F2" w:rsidRDefault="00B013F2">
            <w:pPr>
              <w:pStyle w:val="ConsPlusNormal"/>
              <w:jc w:val="center"/>
            </w:pPr>
            <w:r>
              <w:t>единиц</w:t>
            </w:r>
          </w:p>
        </w:tc>
        <w:tc>
          <w:tcPr>
            <w:tcW w:w="5613" w:type="dxa"/>
          </w:tcPr>
          <w:p w:rsidR="00B013F2" w:rsidRDefault="00B013F2">
            <w:pPr>
              <w:pStyle w:val="ConsPlusNormal"/>
            </w:pPr>
            <w:r>
              <w:t xml:space="preserve">Оценка достижения показателя производится на основании форм отчетности, утвержденных Соглашением о передаче полномочий по управлению особой экономической зоной Правительству Воронежской области от 18.02.2019 N С-32-ВЖ/Д14, заключенным между Министерством экономического развития Российской Федерации, Правительством Воронежской области и администрацией Новоусманского муниципального района Воронежской области, Соглашением об управлении особой экономической зоной промышленно-производственного типа "Центр", созданной на территории муниципального образования Новоусманский муниципальный район Воронежской области, от 18.02.2019 N С-33-ВЖ/Д14, заключенным между Министерством экономического развития Российской Федерации и АО "Воронежская индустриальная корпорация", </w:t>
            </w:r>
            <w:hyperlink r:id="rId151">
              <w:r>
                <w:rPr>
                  <w:color w:val="0000FF"/>
                </w:rPr>
                <w:t>приказом</w:t>
              </w:r>
            </w:hyperlink>
            <w:r>
              <w:t xml:space="preserve"> департамента экономического развития Воронежской области от 15.08.2017 N 51-13-09/144-О "Об утверждении порядка заключения договора о развитии индустриального (промышленного) парка на территории Воронежской области", Соглашением о создании на территории Воронежской области", Соглашением о создании на территории городского поселения г. Павловск Павловского муниципального района Воронежской области территории опережающего социально-экономического развития "Павловск" от 04.04.2018 N С-123-СШ/Д14, заключенным между Министерством экономического развития Российской Федерации, Правительством Воронежской области и администрацией </w:t>
            </w:r>
            <w:r>
              <w:lastRenderedPageBreak/>
              <w:t>городского поселения г. Павловск Павловского муниципального района Воронежской области, представляемых управляющими компаниями преференциальных площадок и компаниями-резидентами.</w:t>
            </w:r>
          </w:p>
          <w:p w:rsidR="00B013F2" w:rsidRDefault="00B013F2">
            <w:pPr>
              <w:pStyle w:val="ConsPlusNormal"/>
            </w:pPr>
            <w:r>
              <w:t>Расчет показателя осуществляется по следующей формуле:</w:t>
            </w:r>
          </w:p>
          <w:p w:rsidR="00B013F2" w:rsidRDefault="00B013F2">
            <w:pPr>
              <w:pStyle w:val="ConsPlusNormal"/>
            </w:pPr>
            <w:r>
              <w:rPr>
                <w:noProof/>
                <w:position w:val="-11"/>
              </w:rPr>
              <w:drawing>
                <wp:inline distT="0" distB="0" distL="0" distR="0">
                  <wp:extent cx="239966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9665" cy="283210"/>
                          </a:xfrm>
                          <a:prstGeom prst="rect">
                            <a:avLst/>
                          </a:prstGeom>
                          <a:noFill/>
                          <a:ln>
                            <a:noFill/>
                          </a:ln>
                        </pic:spPr>
                      </pic:pic>
                    </a:graphicData>
                  </a:graphic>
                </wp:inline>
              </w:drawing>
            </w:r>
            <w:r>
              <w:t>,</w:t>
            </w:r>
          </w:p>
          <w:p w:rsidR="00B013F2" w:rsidRDefault="00B013F2">
            <w:pPr>
              <w:pStyle w:val="ConsPlusNormal"/>
            </w:pPr>
            <w:r>
              <w:t>где:</w:t>
            </w:r>
          </w:p>
          <w:p w:rsidR="00B013F2" w:rsidRDefault="00B013F2">
            <w:pPr>
              <w:pStyle w:val="ConsPlusNormal"/>
            </w:pPr>
            <w:r>
              <w:t>Крм - планируемое количество создаваемых рабочих мест;</w:t>
            </w:r>
          </w:p>
          <w:p w:rsidR="00B013F2" w:rsidRDefault="00B013F2">
            <w:pPr>
              <w:pStyle w:val="ConsPlusNormal"/>
            </w:pPr>
            <w:r>
              <w:t>РМоэз - количество рабочих мест, создаваемых в особой экономической зоне;</w:t>
            </w:r>
          </w:p>
          <w:p w:rsidR="00B013F2" w:rsidRDefault="00B013F2">
            <w:pPr>
              <w:pStyle w:val="ConsPlusNormal"/>
            </w:pPr>
            <w:r>
              <w:t>РМтор - количество рабочих мест, создаваемых на территории опережающего развития;</w:t>
            </w:r>
          </w:p>
          <w:p w:rsidR="00B013F2" w:rsidRDefault="00B013F2">
            <w:pPr>
              <w:pStyle w:val="ConsPlusNormal"/>
            </w:pPr>
            <w:r>
              <w:rPr>
                <w:noProof/>
                <w:position w:val="-11"/>
              </w:rPr>
              <w:drawing>
                <wp:inline distT="0" distB="0" distL="0" distR="0">
                  <wp:extent cx="67056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количество рабочих мест, создаваемых на территории индустриальных парков Воронежской области</w:t>
            </w:r>
          </w:p>
        </w:tc>
        <w:tc>
          <w:tcPr>
            <w:tcW w:w="1757" w:type="dxa"/>
          </w:tcPr>
          <w:p w:rsidR="00B013F2" w:rsidRDefault="00B013F2">
            <w:pPr>
              <w:pStyle w:val="ConsPlusNormal"/>
              <w:jc w:val="center"/>
            </w:pPr>
            <w:r>
              <w:lastRenderedPageBreak/>
              <w:t>июнь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lastRenderedPageBreak/>
              <w:t>13</w:t>
            </w:r>
          </w:p>
        </w:tc>
        <w:tc>
          <w:tcPr>
            <w:tcW w:w="2778" w:type="dxa"/>
          </w:tcPr>
          <w:p w:rsidR="00B013F2" w:rsidRDefault="00B013F2">
            <w:pPr>
              <w:pStyle w:val="ConsPlusNormal"/>
            </w:pPr>
            <w:r>
              <w:t>Количество особо значимых инвестиционных проектов, получивших меры государственной (областной) поддержки (за исключением субсидий)</w:t>
            </w:r>
          </w:p>
        </w:tc>
        <w:tc>
          <w:tcPr>
            <w:tcW w:w="1034" w:type="dxa"/>
          </w:tcPr>
          <w:p w:rsidR="00B013F2" w:rsidRDefault="00B013F2">
            <w:pPr>
              <w:pStyle w:val="ConsPlusNormal"/>
              <w:jc w:val="center"/>
            </w:pPr>
            <w:r>
              <w:t>единиц</w:t>
            </w:r>
          </w:p>
        </w:tc>
        <w:tc>
          <w:tcPr>
            <w:tcW w:w="5613" w:type="dxa"/>
          </w:tcPr>
          <w:p w:rsidR="00B013F2" w:rsidRDefault="00B013F2">
            <w:pPr>
              <w:pStyle w:val="ConsPlusNormal"/>
            </w:pPr>
            <w:r>
              <w:t>Н = SUM Н</w:t>
            </w:r>
            <w:r>
              <w:rPr>
                <w:vertAlign w:val="subscript"/>
              </w:rPr>
              <w:t>озип</w:t>
            </w:r>
            <w:r>
              <w:t>,</w:t>
            </w:r>
          </w:p>
          <w:p w:rsidR="00B013F2" w:rsidRDefault="00B013F2">
            <w:pPr>
              <w:pStyle w:val="ConsPlusNormal"/>
            </w:pPr>
            <w:r>
              <w:t>где:</w:t>
            </w:r>
          </w:p>
          <w:p w:rsidR="00B013F2" w:rsidRDefault="00B013F2">
            <w:pPr>
              <w:pStyle w:val="ConsPlusNormal"/>
            </w:pPr>
            <w:r>
              <w:t>Н - общее количество особо значимых инвестиционных проектов, получивших меры государственной (областной) поддержки (за исключением субсидий) в отчетном году, единиц;</w:t>
            </w:r>
          </w:p>
          <w:p w:rsidR="00B013F2" w:rsidRDefault="00B013F2">
            <w:pPr>
              <w:pStyle w:val="ConsPlusNormal"/>
            </w:pPr>
            <w:r>
              <w:t>Н</w:t>
            </w:r>
            <w:r>
              <w:rPr>
                <w:vertAlign w:val="subscript"/>
              </w:rPr>
              <w:t>озип</w:t>
            </w:r>
            <w:r>
              <w:t xml:space="preserve"> - особо значимые инвестиционные проекты, реализуемые на территории Воронежской области и получившие меры государственной (областной) поддержки в форме льгот по налогу на имущество организаций, единиц</w:t>
            </w:r>
          </w:p>
        </w:tc>
        <w:tc>
          <w:tcPr>
            <w:tcW w:w="1757" w:type="dxa"/>
          </w:tcPr>
          <w:p w:rsidR="00B013F2" w:rsidRDefault="00B013F2">
            <w:pPr>
              <w:pStyle w:val="ConsPlusNormal"/>
              <w:jc w:val="center"/>
            </w:pPr>
            <w:r>
              <w:t>1 мая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14</w:t>
            </w:r>
          </w:p>
        </w:tc>
        <w:tc>
          <w:tcPr>
            <w:tcW w:w="2778" w:type="dxa"/>
          </w:tcPr>
          <w:p w:rsidR="00B013F2" w:rsidRDefault="00B013F2">
            <w:pPr>
              <w:pStyle w:val="ConsPlusNormal"/>
            </w:pPr>
            <w:r>
              <w:t xml:space="preserve">Доля привлеченных к сотрудничеству </w:t>
            </w:r>
            <w:r>
              <w:lastRenderedPageBreak/>
              <w:t>структурных подразделений кредитных организаций, действующих на территории Воронежской области, с которыми Правительством Воронежской области заключены соглашения</w:t>
            </w:r>
          </w:p>
        </w:tc>
        <w:tc>
          <w:tcPr>
            <w:tcW w:w="1034" w:type="dxa"/>
          </w:tcPr>
          <w:p w:rsidR="00B013F2" w:rsidRDefault="00B013F2">
            <w:pPr>
              <w:pStyle w:val="ConsPlusNormal"/>
              <w:jc w:val="center"/>
            </w:pPr>
            <w:r>
              <w:lastRenderedPageBreak/>
              <w:t>%</w:t>
            </w:r>
          </w:p>
        </w:tc>
        <w:tc>
          <w:tcPr>
            <w:tcW w:w="5613" w:type="dxa"/>
          </w:tcPr>
          <w:p w:rsidR="00B013F2" w:rsidRDefault="00B013F2">
            <w:pPr>
              <w:pStyle w:val="ConsPlusNormal"/>
            </w:pPr>
            <w:r>
              <w:t>Дп = Кспз / Ксп x 100,</w:t>
            </w:r>
          </w:p>
          <w:p w:rsidR="00B013F2" w:rsidRDefault="00B013F2">
            <w:pPr>
              <w:pStyle w:val="ConsPlusNormal"/>
            </w:pPr>
            <w:r>
              <w:t>где:</w:t>
            </w:r>
          </w:p>
          <w:p w:rsidR="00B013F2" w:rsidRDefault="00B013F2">
            <w:pPr>
              <w:pStyle w:val="ConsPlusNormal"/>
            </w:pPr>
            <w:r>
              <w:lastRenderedPageBreak/>
              <w:t>Дп - доля привлеченных к сотрудничеству структурных подразделений кредитных организаций, действующих на территории Воронежской области, с которыми Правительством Воронежской области заключены соглашения, процентов;</w:t>
            </w:r>
          </w:p>
          <w:p w:rsidR="00B013F2" w:rsidRDefault="00B013F2">
            <w:pPr>
              <w:pStyle w:val="ConsPlusNormal"/>
            </w:pPr>
            <w:r>
              <w:t>Кспз - количество структурных подразделений кредитных организаций, действующих на территории Воронежской области, привлеченных к сотрудничеству в соответствии с заключенными соглашениями, единиц;</w:t>
            </w:r>
          </w:p>
          <w:p w:rsidR="00B013F2" w:rsidRDefault="00B013F2">
            <w:pPr>
              <w:pStyle w:val="ConsPlusNormal"/>
            </w:pPr>
            <w:r>
              <w:t>Ксп - количество структурных подразделений кредитных организаций, действующих на территории Воронежской области, всего, единиц.</w:t>
            </w:r>
          </w:p>
          <w:p w:rsidR="00B013F2" w:rsidRDefault="00B013F2">
            <w:pPr>
              <w:pStyle w:val="ConsPlusNormal"/>
            </w:pPr>
            <w:r>
              <w:t>При расчете значения показателя используются открытые данные официального сайта Банка России (https://cbr.ru/)</w:t>
            </w:r>
          </w:p>
        </w:tc>
        <w:tc>
          <w:tcPr>
            <w:tcW w:w="1757" w:type="dxa"/>
          </w:tcPr>
          <w:p w:rsidR="00B013F2" w:rsidRDefault="00B013F2">
            <w:pPr>
              <w:pStyle w:val="ConsPlusNormal"/>
              <w:jc w:val="center"/>
            </w:pPr>
            <w:r>
              <w:lastRenderedPageBreak/>
              <w:t xml:space="preserve">до 31 мая года, следующего за </w:t>
            </w:r>
            <w:r>
              <w:lastRenderedPageBreak/>
              <w:t>отчетным</w:t>
            </w:r>
          </w:p>
        </w:tc>
        <w:tc>
          <w:tcPr>
            <w:tcW w:w="1871" w:type="dxa"/>
          </w:tcPr>
          <w:p w:rsidR="00B013F2" w:rsidRDefault="00B013F2">
            <w:pPr>
              <w:pStyle w:val="ConsPlusNormal"/>
            </w:pPr>
            <w:r>
              <w:lastRenderedPageBreak/>
              <w:t xml:space="preserve">Департамент экономического </w:t>
            </w:r>
            <w:r>
              <w:lastRenderedPageBreak/>
              <w:t>развития Воронежской области</w:t>
            </w:r>
          </w:p>
        </w:tc>
      </w:tr>
      <w:tr w:rsidR="00B013F2">
        <w:tc>
          <w:tcPr>
            <w:tcW w:w="521" w:type="dxa"/>
          </w:tcPr>
          <w:p w:rsidR="00B013F2" w:rsidRDefault="00B013F2">
            <w:pPr>
              <w:pStyle w:val="ConsPlusNormal"/>
              <w:jc w:val="center"/>
            </w:pPr>
            <w:r>
              <w:lastRenderedPageBreak/>
              <w:t>15</w:t>
            </w:r>
          </w:p>
        </w:tc>
        <w:tc>
          <w:tcPr>
            <w:tcW w:w="2778" w:type="dxa"/>
          </w:tcPr>
          <w:p w:rsidR="00B013F2" w:rsidRDefault="00B013F2">
            <w:pPr>
              <w:pStyle w:val="ConsPlusNormal"/>
            </w:pPr>
            <w:r>
              <w:t>Доля рассмотренных инвестиционных проектов в общем объеме поступивших на рассмотрение</w:t>
            </w:r>
          </w:p>
        </w:tc>
        <w:tc>
          <w:tcPr>
            <w:tcW w:w="1034" w:type="dxa"/>
          </w:tcPr>
          <w:p w:rsidR="00B013F2" w:rsidRDefault="00B013F2">
            <w:pPr>
              <w:pStyle w:val="ConsPlusNormal"/>
              <w:jc w:val="center"/>
            </w:pPr>
            <w:r>
              <w:t>%</w:t>
            </w:r>
          </w:p>
        </w:tc>
        <w:tc>
          <w:tcPr>
            <w:tcW w:w="5613" w:type="dxa"/>
          </w:tcPr>
          <w:p w:rsidR="00B013F2" w:rsidRDefault="00B013F2">
            <w:pPr>
              <w:pStyle w:val="ConsPlusNormal"/>
            </w:pPr>
            <w:r>
              <w:t>Дип = ИП1 / ИП2 x 100,</w:t>
            </w:r>
          </w:p>
          <w:p w:rsidR="00B013F2" w:rsidRDefault="00B013F2">
            <w:pPr>
              <w:pStyle w:val="ConsPlusNormal"/>
            </w:pPr>
            <w:r>
              <w:t>где:</w:t>
            </w:r>
          </w:p>
          <w:p w:rsidR="00B013F2" w:rsidRDefault="00B013F2">
            <w:pPr>
              <w:pStyle w:val="ConsPlusNormal"/>
            </w:pPr>
            <w:r>
              <w:t>Дип - доля рассмотренных инвестиционных проектов в общем объеме поступивших на рассмотрение, процентов;</w:t>
            </w:r>
          </w:p>
          <w:p w:rsidR="00B013F2" w:rsidRDefault="00B013F2">
            <w:pPr>
              <w:pStyle w:val="ConsPlusNormal"/>
            </w:pPr>
            <w:r>
              <w:t>ИП1 - количество рассмотренных департаментом экономического развития Воронежской области инвестиционных проектов, единиц;</w:t>
            </w:r>
          </w:p>
          <w:p w:rsidR="00B013F2" w:rsidRDefault="00B013F2">
            <w:pPr>
              <w:pStyle w:val="ConsPlusNormal"/>
            </w:pPr>
            <w:r>
              <w:t>ИП2 - количество инвестиционных проектов, представленных на рассмотрение в департамент экономического развития Воронежской области, единиц</w:t>
            </w:r>
          </w:p>
        </w:tc>
        <w:tc>
          <w:tcPr>
            <w:tcW w:w="1757" w:type="dxa"/>
          </w:tcPr>
          <w:p w:rsidR="00B013F2" w:rsidRDefault="00B013F2">
            <w:pPr>
              <w:pStyle w:val="ConsPlusNormal"/>
              <w:jc w:val="center"/>
            </w:pPr>
            <w:r>
              <w:t>до 20 января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16</w:t>
            </w:r>
          </w:p>
        </w:tc>
        <w:tc>
          <w:tcPr>
            <w:tcW w:w="2778" w:type="dxa"/>
          </w:tcPr>
          <w:p w:rsidR="00B013F2" w:rsidRDefault="00B013F2">
            <w:pPr>
              <w:pStyle w:val="ConsPlusNormal"/>
            </w:pPr>
            <w:r>
              <w:t>Количество объектов инфраструктуры ИП "Масловский" и ОЭЗ ППТ "Центр", законченных строительством</w:t>
            </w:r>
          </w:p>
        </w:tc>
        <w:tc>
          <w:tcPr>
            <w:tcW w:w="1034" w:type="dxa"/>
          </w:tcPr>
          <w:p w:rsidR="00B013F2" w:rsidRDefault="00B013F2">
            <w:pPr>
              <w:pStyle w:val="ConsPlusNormal"/>
              <w:jc w:val="center"/>
            </w:pPr>
            <w:r>
              <w:t>единиц</w:t>
            </w:r>
          </w:p>
        </w:tc>
        <w:tc>
          <w:tcPr>
            <w:tcW w:w="5613" w:type="dxa"/>
          </w:tcPr>
          <w:p w:rsidR="00B013F2" w:rsidRDefault="00B013F2">
            <w:pPr>
              <w:pStyle w:val="ConsPlusNormal"/>
            </w:pPr>
            <w:r>
              <w:t xml:space="preserve">Значение показателя определяется на основании отчетных данных, предусмотренных соглашением о предоставлении субсидии из областного бюджета юридическим лицам, 100 процентов акций которых принадлежат Воронежской области, на осуществление капитальных вложений в объекты капитального строительства, находящиеся в собственности указанных </w:t>
            </w:r>
            <w:r>
              <w:lastRenderedPageBreak/>
              <w:t>юридических лиц</w:t>
            </w:r>
          </w:p>
        </w:tc>
        <w:tc>
          <w:tcPr>
            <w:tcW w:w="1757" w:type="dxa"/>
          </w:tcPr>
          <w:p w:rsidR="00B013F2" w:rsidRDefault="00B013F2">
            <w:pPr>
              <w:pStyle w:val="ConsPlusNormal"/>
              <w:jc w:val="center"/>
            </w:pPr>
            <w:r>
              <w:lastRenderedPageBreak/>
              <w:t>до 25 января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13574" w:type="dxa"/>
            <w:gridSpan w:val="6"/>
          </w:tcPr>
          <w:p w:rsidR="00B013F2" w:rsidRDefault="00B013F2">
            <w:pPr>
              <w:pStyle w:val="ConsPlusNormal"/>
              <w:outlineLvl w:val="5"/>
            </w:pPr>
            <w:r>
              <w:lastRenderedPageBreak/>
              <w:t>Стратегический проект 3.2 "Новая индустриализация региона"</w:t>
            </w:r>
          </w:p>
        </w:tc>
      </w:tr>
      <w:tr w:rsidR="00B013F2">
        <w:tc>
          <w:tcPr>
            <w:tcW w:w="521" w:type="dxa"/>
          </w:tcPr>
          <w:p w:rsidR="00B013F2" w:rsidRDefault="00B013F2">
            <w:pPr>
              <w:pStyle w:val="ConsPlusNormal"/>
              <w:jc w:val="center"/>
            </w:pPr>
            <w:r>
              <w:t>17</w:t>
            </w:r>
          </w:p>
        </w:tc>
        <w:tc>
          <w:tcPr>
            <w:tcW w:w="2778" w:type="dxa"/>
          </w:tcPr>
          <w:p w:rsidR="00B013F2" w:rsidRDefault="00B013F2">
            <w:pPr>
              <w:pStyle w:val="ConsPlusNormal"/>
            </w:pPr>
            <w:r>
              <w:t>Количество рабочих мест в индустриальных зонах (нарастающим итогом)</w:t>
            </w:r>
          </w:p>
        </w:tc>
        <w:tc>
          <w:tcPr>
            <w:tcW w:w="1034" w:type="dxa"/>
          </w:tcPr>
          <w:p w:rsidR="00B013F2" w:rsidRDefault="00B013F2">
            <w:pPr>
              <w:pStyle w:val="ConsPlusNormal"/>
              <w:jc w:val="center"/>
            </w:pPr>
            <w:r>
              <w:t>тыс. единиц</w:t>
            </w:r>
          </w:p>
        </w:tc>
        <w:tc>
          <w:tcPr>
            <w:tcW w:w="5613" w:type="dxa"/>
          </w:tcPr>
          <w:p w:rsidR="00B013F2" w:rsidRDefault="00B013F2">
            <w:pPr>
              <w:pStyle w:val="ConsPlusNormal"/>
            </w:pPr>
            <w:r>
              <w:t>Расчет значений показателя осуществляется на основании сведений, представленных АО "Воронежская индустриальная корпорация" по формам, утвержденным Соглашением о передаче полномочий по управлению особой экономической зоной Правительству Воронежской области от 18.02.2019 N С-32-ВЖ/Д14, также сведений, предоставленных в рамках соглашений об осуществлении инвестиционной деятельности на территории индустриальных парков "Масловский", "Бобровский", "Лискинский", "Перспектива", "Воронеж" и ТОСЭР "Павловск".</w:t>
            </w:r>
          </w:p>
          <w:p w:rsidR="00B013F2" w:rsidRDefault="00B013F2">
            <w:pPr>
              <w:pStyle w:val="ConsPlusNormal"/>
            </w:pPr>
            <w:r>
              <w:t>Показатель рассчитывается по формуле:</w:t>
            </w:r>
          </w:p>
          <w:p w:rsidR="00B013F2" w:rsidRDefault="00B013F2">
            <w:pPr>
              <w:pStyle w:val="ConsPlusNormal"/>
            </w:pPr>
            <w:r>
              <w:t>К = К_n + К_t,</w:t>
            </w:r>
          </w:p>
          <w:p w:rsidR="00B013F2" w:rsidRDefault="00B013F2">
            <w:pPr>
              <w:pStyle w:val="ConsPlusNormal"/>
            </w:pPr>
            <w:r>
              <w:t>где:</w:t>
            </w:r>
          </w:p>
          <w:p w:rsidR="00B013F2" w:rsidRDefault="00B013F2">
            <w:pPr>
              <w:pStyle w:val="ConsPlusNormal"/>
            </w:pPr>
            <w:r>
              <w:t>К - количество рабочих мест (нарастающим итогом, тыс. ед.);</w:t>
            </w:r>
          </w:p>
          <w:p w:rsidR="00B013F2" w:rsidRDefault="00B013F2">
            <w:pPr>
              <w:pStyle w:val="ConsPlusNormal"/>
            </w:pPr>
            <w:r>
              <w:t>К_n - количество рабочих мест за предыдущий период, тыс. ед.;</w:t>
            </w:r>
          </w:p>
          <w:p w:rsidR="00B013F2" w:rsidRDefault="00B013F2">
            <w:pPr>
              <w:pStyle w:val="ConsPlusNormal"/>
            </w:pPr>
            <w:r>
              <w:t>К_t - количество рабочих мест, созданных в отчетном периоде, тыс. ед.</w:t>
            </w:r>
          </w:p>
        </w:tc>
        <w:tc>
          <w:tcPr>
            <w:tcW w:w="1757" w:type="dxa"/>
          </w:tcPr>
          <w:p w:rsidR="00B013F2" w:rsidRDefault="00B013F2">
            <w:pPr>
              <w:pStyle w:val="ConsPlusNormal"/>
              <w:jc w:val="center"/>
            </w:pPr>
            <w:r>
              <w:t>15 апреля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18</w:t>
            </w:r>
          </w:p>
        </w:tc>
        <w:tc>
          <w:tcPr>
            <w:tcW w:w="2778" w:type="dxa"/>
          </w:tcPr>
          <w:p w:rsidR="00B013F2" w:rsidRDefault="00B013F2">
            <w:pPr>
              <w:pStyle w:val="ConsPlusNormal"/>
            </w:pPr>
            <w:r>
              <w:t>Обеспеченность объектами инфраструктуры индустриальных зон</w:t>
            </w:r>
          </w:p>
        </w:tc>
        <w:tc>
          <w:tcPr>
            <w:tcW w:w="1034" w:type="dxa"/>
          </w:tcPr>
          <w:p w:rsidR="00B013F2" w:rsidRDefault="00B013F2">
            <w:pPr>
              <w:pStyle w:val="ConsPlusNormal"/>
              <w:jc w:val="center"/>
            </w:pPr>
            <w:r>
              <w:t>%</w:t>
            </w:r>
          </w:p>
        </w:tc>
        <w:tc>
          <w:tcPr>
            <w:tcW w:w="5613" w:type="dxa"/>
          </w:tcPr>
          <w:p w:rsidR="00B013F2" w:rsidRDefault="00B013F2">
            <w:pPr>
              <w:pStyle w:val="ConsPlusNormal"/>
            </w:pPr>
            <w:r>
              <w:t xml:space="preserve">Расчет значений показателя осуществляется на основании сведений, представленных АО "Воронежская индустриальная корпорация" по формам, утвержденным Соглашением о передаче полномочий по управлению особой экономической зоной Правительству Воронежской области от 18.02.2019 N С-32-ВЖ/Д14, также сведений, предоставленных в рамках соглашений об осуществлении инвестиционной деятельности на территории индустриальных парков "Масловский", </w:t>
            </w:r>
            <w:r>
              <w:lastRenderedPageBreak/>
              <w:t>"Бобровский", "Лискинский", "Перспектива", "Воронеж" и ТОСЭР "Павловск".</w:t>
            </w:r>
          </w:p>
          <w:p w:rsidR="00B013F2" w:rsidRDefault="00B013F2">
            <w:pPr>
              <w:pStyle w:val="ConsPlusNormal"/>
            </w:pPr>
            <w:r>
              <w:t>Показатель рассчитывается по формуле:</w:t>
            </w:r>
          </w:p>
          <w:p w:rsidR="00B013F2" w:rsidRDefault="00B013F2">
            <w:pPr>
              <w:pStyle w:val="ConsPlusNormal"/>
            </w:pPr>
            <w:r>
              <w:t>L = Ln / Lp * 100,</w:t>
            </w:r>
          </w:p>
          <w:p w:rsidR="00B013F2" w:rsidRDefault="00B013F2">
            <w:pPr>
              <w:pStyle w:val="ConsPlusNormal"/>
            </w:pPr>
            <w:r>
              <w:t>где:</w:t>
            </w:r>
          </w:p>
          <w:p w:rsidR="00B013F2" w:rsidRDefault="00B013F2">
            <w:pPr>
              <w:pStyle w:val="ConsPlusNormal"/>
            </w:pPr>
            <w:r>
              <w:t>L - обеспеченность объектами инфраструктуры индустриальных зон, %;</w:t>
            </w:r>
          </w:p>
          <w:p w:rsidR="00B013F2" w:rsidRDefault="00B013F2">
            <w:pPr>
              <w:pStyle w:val="ConsPlusNormal"/>
            </w:pPr>
            <w:r>
              <w:t>Ln - количество объектов инфраструктуры, построенных на территории индустриальных зон за отчетный период, ед.;</w:t>
            </w:r>
          </w:p>
          <w:p w:rsidR="00B013F2" w:rsidRDefault="00B013F2">
            <w:pPr>
              <w:pStyle w:val="ConsPlusNormal"/>
            </w:pPr>
            <w:r>
              <w:t>Lp - количество объектов инфраструктуры, планируемых к строительству на территории индустриальных зон в соответствии с утвержденным планом-графиком, ед.</w:t>
            </w:r>
          </w:p>
        </w:tc>
        <w:tc>
          <w:tcPr>
            <w:tcW w:w="1757" w:type="dxa"/>
          </w:tcPr>
          <w:p w:rsidR="00B013F2" w:rsidRDefault="00B013F2">
            <w:pPr>
              <w:pStyle w:val="ConsPlusNormal"/>
              <w:jc w:val="center"/>
            </w:pPr>
            <w:r>
              <w:lastRenderedPageBreak/>
              <w:t>15 апреля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lastRenderedPageBreak/>
              <w:t>19</w:t>
            </w:r>
          </w:p>
        </w:tc>
        <w:tc>
          <w:tcPr>
            <w:tcW w:w="2778" w:type="dxa"/>
          </w:tcPr>
          <w:p w:rsidR="00B013F2" w:rsidRDefault="00B013F2">
            <w:pPr>
              <w:pStyle w:val="ConsPlusNormal"/>
            </w:pPr>
            <w:r>
              <w:t>Объем инвестиций в основной капитал в рамках функционирования индустриальных зон (нарастающим итогом)</w:t>
            </w:r>
          </w:p>
        </w:tc>
        <w:tc>
          <w:tcPr>
            <w:tcW w:w="1034" w:type="dxa"/>
          </w:tcPr>
          <w:p w:rsidR="00B013F2" w:rsidRDefault="00B013F2">
            <w:pPr>
              <w:pStyle w:val="ConsPlusNormal"/>
              <w:jc w:val="center"/>
            </w:pPr>
            <w:r>
              <w:t>млрд рублей</w:t>
            </w:r>
          </w:p>
        </w:tc>
        <w:tc>
          <w:tcPr>
            <w:tcW w:w="5613" w:type="dxa"/>
          </w:tcPr>
          <w:p w:rsidR="00B013F2" w:rsidRDefault="00B013F2">
            <w:pPr>
              <w:pStyle w:val="ConsPlusNormal"/>
            </w:pPr>
            <w:r>
              <w:t>Расчет значений показателя осуществляется на основании сведений, представленных АО "Воронежская индустриальная корпорация" по формам, утвержденным Соглашением о передаче полномочий по управлению особой экономической зоной Правительству Воронежской области от 18.02.2019 N С-32-ВЖ/Д14V, также сведений, предоставленных в рамках соглашений об осуществлении инвестиционной деятельности на территории индустриальных парков "Масловский", "Бобровский", "Лискинский", "Перспектива", "Воронеж" и ТОСЭР "Павловск".</w:t>
            </w:r>
          </w:p>
          <w:p w:rsidR="00B013F2" w:rsidRDefault="00B013F2">
            <w:pPr>
              <w:pStyle w:val="ConsPlusNormal"/>
            </w:pPr>
            <w:r>
              <w:t>Показатель рассчитывается по формуле:</w:t>
            </w:r>
          </w:p>
          <w:p w:rsidR="00B013F2" w:rsidRDefault="00B013F2">
            <w:pPr>
              <w:pStyle w:val="ConsPlusNormal"/>
            </w:pPr>
            <w:r>
              <w:t>Vинв. = Vn-1 + Vt,</w:t>
            </w:r>
          </w:p>
          <w:p w:rsidR="00B013F2" w:rsidRDefault="00B013F2">
            <w:pPr>
              <w:pStyle w:val="ConsPlusNormal"/>
            </w:pPr>
            <w:r>
              <w:t>где:</w:t>
            </w:r>
          </w:p>
          <w:p w:rsidR="00B013F2" w:rsidRDefault="00B013F2">
            <w:pPr>
              <w:pStyle w:val="ConsPlusNormal"/>
            </w:pPr>
            <w:r>
              <w:t>Vинв. - объем инвестиций в основной капитал, млрд рублей;</w:t>
            </w:r>
          </w:p>
          <w:p w:rsidR="00B013F2" w:rsidRDefault="00B013F2">
            <w:pPr>
              <w:pStyle w:val="ConsPlusNormal"/>
            </w:pPr>
            <w:r>
              <w:t>Vn-1 - объем инвестиций в основной капитал за предыдущий период, млрд рублей;</w:t>
            </w:r>
          </w:p>
          <w:p w:rsidR="00B013F2" w:rsidRDefault="00B013F2">
            <w:pPr>
              <w:pStyle w:val="ConsPlusNormal"/>
            </w:pPr>
            <w:r>
              <w:t>Vt - объем инвестиций в основной капитал, полученный в отчетном периоде, млрд рублей</w:t>
            </w:r>
          </w:p>
        </w:tc>
        <w:tc>
          <w:tcPr>
            <w:tcW w:w="1757" w:type="dxa"/>
          </w:tcPr>
          <w:p w:rsidR="00B013F2" w:rsidRDefault="00B013F2">
            <w:pPr>
              <w:pStyle w:val="ConsPlusNormal"/>
              <w:jc w:val="center"/>
            </w:pPr>
            <w:r>
              <w:t>15 апреля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13574" w:type="dxa"/>
            <w:gridSpan w:val="6"/>
          </w:tcPr>
          <w:p w:rsidR="00B013F2" w:rsidRDefault="00B013F2">
            <w:pPr>
              <w:pStyle w:val="ConsPlusNormal"/>
              <w:outlineLvl w:val="5"/>
            </w:pPr>
            <w:r>
              <w:lastRenderedPageBreak/>
              <w:t>Комплекс процессных мероприятий 3.3 "Формирование и координация инновационной политики Воронежской области"</w:t>
            </w:r>
          </w:p>
        </w:tc>
      </w:tr>
      <w:tr w:rsidR="00B013F2">
        <w:tc>
          <w:tcPr>
            <w:tcW w:w="521" w:type="dxa"/>
          </w:tcPr>
          <w:p w:rsidR="00B013F2" w:rsidRDefault="00B013F2">
            <w:pPr>
              <w:pStyle w:val="ConsPlusNormal"/>
              <w:jc w:val="center"/>
            </w:pPr>
            <w:r>
              <w:t>20</w:t>
            </w:r>
          </w:p>
        </w:tc>
        <w:tc>
          <w:tcPr>
            <w:tcW w:w="2778" w:type="dxa"/>
          </w:tcPr>
          <w:p w:rsidR="00B013F2" w:rsidRDefault="00B013F2">
            <w:pPr>
              <w:pStyle w:val="ConsPlusNormal"/>
            </w:pPr>
            <w:r>
              <w:t>Удельный вес инновационных товаров, работ, услуг в общем объеме отгруженных товаров, выполненных работ, услуг</w:t>
            </w:r>
          </w:p>
        </w:tc>
        <w:tc>
          <w:tcPr>
            <w:tcW w:w="1034" w:type="dxa"/>
          </w:tcPr>
          <w:p w:rsidR="00B013F2" w:rsidRDefault="00B013F2">
            <w:pPr>
              <w:pStyle w:val="ConsPlusNormal"/>
              <w:jc w:val="center"/>
            </w:pPr>
            <w:r>
              <w:t>%</w:t>
            </w:r>
          </w:p>
        </w:tc>
        <w:tc>
          <w:tcPr>
            <w:tcW w:w="5613" w:type="dxa"/>
          </w:tcPr>
          <w:p w:rsidR="00B013F2" w:rsidRDefault="00B013F2">
            <w:pPr>
              <w:pStyle w:val="ConsPlusNormal"/>
            </w:pPr>
            <w:r>
              <w:t>Оценка достижения значения показателя осуществляется департаментом экономического развития Воронежской области на основе статистических данных Территориального органа Федеральной службы государственной статистики по Воронежской области (статистический бюллетень "Инновационная деятельность организаций Воронежской области" (шифр 0725)), ежегодно</w:t>
            </w:r>
          </w:p>
        </w:tc>
        <w:tc>
          <w:tcPr>
            <w:tcW w:w="1757" w:type="dxa"/>
          </w:tcPr>
          <w:p w:rsidR="00B013F2" w:rsidRDefault="00B013F2">
            <w:pPr>
              <w:pStyle w:val="ConsPlusNormal"/>
              <w:jc w:val="center"/>
            </w:pPr>
            <w:r>
              <w:t>сентябрь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13574" w:type="dxa"/>
            <w:gridSpan w:val="6"/>
          </w:tcPr>
          <w:p w:rsidR="00B013F2" w:rsidRDefault="00B013F2">
            <w:pPr>
              <w:pStyle w:val="ConsPlusNormal"/>
              <w:outlineLvl w:val="5"/>
            </w:pPr>
            <w:r>
              <w:t>Комплекс процессных мероприятий 3.4 "Снижение регуляторной нагрузки на бизнес"</w:t>
            </w:r>
          </w:p>
        </w:tc>
      </w:tr>
      <w:tr w:rsidR="00B013F2">
        <w:tc>
          <w:tcPr>
            <w:tcW w:w="521" w:type="dxa"/>
          </w:tcPr>
          <w:p w:rsidR="00B013F2" w:rsidRDefault="00B013F2">
            <w:pPr>
              <w:pStyle w:val="ConsPlusNormal"/>
              <w:jc w:val="center"/>
            </w:pPr>
            <w:r>
              <w:t>21</w:t>
            </w:r>
          </w:p>
        </w:tc>
        <w:tc>
          <w:tcPr>
            <w:tcW w:w="2778" w:type="dxa"/>
          </w:tcPr>
          <w:p w:rsidR="00B013F2" w:rsidRDefault="00B013F2">
            <w:pPr>
              <w:pStyle w:val="ConsPlusNormal"/>
            </w:pPr>
            <w:r>
              <w:t>Доля нормативных правовых актов, затрагивающих вопросы осуществления предпринимательской и инвестиционной деятельности, оценка регулирующего воздействия которых проведена</w:t>
            </w:r>
          </w:p>
        </w:tc>
        <w:tc>
          <w:tcPr>
            <w:tcW w:w="1034" w:type="dxa"/>
          </w:tcPr>
          <w:p w:rsidR="00B013F2" w:rsidRDefault="00B013F2">
            <w:pPr>
              <w:pStyle w:val="ConsPlusNormal"/>
              <w:jc w:val="center"/>
            </w:pPr>
            <w:r>
              <w:t>%</w:t>
            </w:r>
          </w:p>
        </w:tc>
        <w:tc>
          <w:tcPr>
            <w:tcW w:w="5613" w:type="dxa"/>
          </w:tcPr>
          <w:p w:rsidR="00B013F2" w:rsidRDefault="00B013F2">
            <w:pPr>
              <w:pStyle w:val="ConsPlusNormal"/>
            </w:pPr>
            <w:r>
              <w:t>НПА = НПА2 / НПА1 x 100,</w:t>
            </w:r>
          </w:p>
          <w:p w:rsidR="00B013F2" w:rsidRDefault="00B013F2">
            <w:pPr>
              <w:pStyle w:val="ConsPlusNormal"/>
            </w:pPr>
            <w:r>
              <w:t>где:</w:t>
            </w:r>
          </w:p>
          <w:p w:rsidR="00B013F2" w:rsidRDefault="00B013F2">
            <w:pPr>
              <w:pStyle w:val="ConsPlusNormal"/>
            </w:pPr>
            <w:r>
              <w:t>НПА - доля нормативных правовых актов, затрагивающих вопросы осуществления предпринимательской и инвестиционной деятельности, оценка регулирующего воздействия которых проведена, процентов;</w:t>
            </w:r>
          </w:p>
          <w:p w:rsidR="00B013F2" w:rsidRDefault="00B013F2">
            <w:pPr>
              <w:pStyle w:val="ConsPlusNormal"/>
            </w:pPr>
            <w:r>
              <w:t>НПА1 - число принятых нормативных правовых актов, затрагивающих вопросы осуществления предпринимательской и инвестиционной деятельности, требующих проведения оценки регулирующего воздействия, единиц;</w:t>
            </w:r>
          </w:p>
          <w:p w:rsidR="00B013F2" w:rsidRDefault="00B013F2">
            <w:pPr>
              <w:pStyle w:val="ConsPlusNormal"/>
            </w:pPr>
            <w:r>
              <w:t>НПА2 - число нормативных правовых актов, затрагивающих вопросы осуществления предпринимательской и инвестиционной деятельности, оценка регулирующего воздействия которых проведена, единиц.</w:t>
            </w:r>
          </w:p>
          <w:p w:rsidR="00B013F2" w:rsidRDefault="00B013F2">
            <w:pPr>
              <w:pStyle w:val="ConsPlusNormal"/>
            </w:pPr>
            <w:r>
              <w:t>Интернет-портал для публичного обсуждения проектов и действующих нормативных актов органов власти (npa.govvrn.ru)</w:t>
            </w:r>
          </w:p>
        </w:tc>
        <w:tc>
          <w:tcPr>
            <w:tcW w:w="1757" w:type="dxa"/>
          </w:tcPr>
          <w:p w:rsidR="00B013F2" w:rsidRDefault="00B013F2">
            <w:pPr>
              <w:pStyle w:val="ConsPlusNormal"/>
              <w:jc w:val="center"/>
            </w:pPr>
            <w:r>
              <w:t>до 20 января года, следующего за отчетным</w:t>
            </w:r>
          </w:p>
        </w:tc>
        <w:tc>
          <w:tcPr>
            <w:tcW w:w="1871" w:type="dxa"/>
          </w:tcPr>
          <w:p w:rsidR="00B013F2" w:rsidRDefault="00B013F2">
            <w:pPr>
              <w:pStyle w:val="ConsPlusNormal"/>
            </w:pPr>
            <w:r>
              <w:t>Департамент экономического развития Воронежской области</w:t>
            </w:r>
          </w:p>
        </w:tc>
      </w:tr>
      <w:tr w:rsidR="00B013F2">
        <w:tc>
          <w:tcPr>
            <w:tcW w:w="13574" w:type="dxa"/>
            <w:gridSpan w:val="6"/>
          </w:tcPr>
          <w:p w:rsidR="00B013F2" w:rsidRDefault="00B013F2">
            <w:pPr>
              <w:pStyle w:val="ConsPlusNormal"/>
              <w:outlineLvl w:val="4"/>
            </w:pPr>
            <w:r>
              <w:t>ПОДПРОГРАММА 4 "Производительность труда"</w:t>
            </w:r>
          </w:p>
        </w:tc>
      </w:tr>
      <w:tr w:rsidR="00B013F2">
        <w:tc>
          <w:tcPr>
            <w:tcW w:w="13574" w:type="dxa"/>
            <w:gridSpan w:val="6"/>
          </w:tcPr>
          <w:p w:rsidR="00B013F2" w:rsidRDefault="00B013F2">
            <w:pPr>
              <w:pStyle w:val="ConsPlusNormal"/>
              <w:outlineLvl w:val="5"/>
            </w:pPr>
            <w:r>
              <w:lastRenderedPageBreak/>
              <w:t>Региональный проект 4.1 "Адресная поддержка повышения производительности труда на предприятиях"</w:t>
            </w:r>
          </w:p>
        </w:tc>
      </w:tr>
      <w:tr w:rsidR="00B013F2">
        <w:tc>
          <w:tcPr>
            <w:tcW w:w="521" w:type="dxa"/>
          </w:tcPr>
          <w:p w:rsidR="00B013F2" w:rsidRDefault="00B013F2">
            <w:pPr>
              <w:pStyle w:val="ConsPlusNormal"/>
              <w:jc w:val="center"/>
            </w:pPr>
            <w:r>
              <w:t>22</w:t>
            </w:r>
          </w:p>
        </w:tc>
        <w:tc>
          <w:tcPr>
            <w:tcW w:w="2778" w:type="dxa"/>
          </w:tcPr>
          <w:p w:rsidR="00B013F2" w:rsidRDefault="00B013F2">
            <w:pPr>
              <w:pStyle w:val="ConsPlusNormal"/>
            </w:pPr>
            <w:r>
              <w:t>Количество предприятий-участников, внедряющих мероприятия национального проекта под федеральным управлением (с ФЦК), нарастающим итогом</w:t>
            </w:r>
          </w:p>
        </w:tc>
        <w:tc>
          <w:tcPr>
            <w:tcW w:w="1034" w:type="dxa"/>
          </w:tcPr>
          <w:p w:rsidR="00B013F2" w:rsidRDefault="00B013F2">
            <w:pPr>
              <w:pStyle w:val="ConsPlusNormal"/>
              <w:jc w:val="center"/>
            </w:pPr>
            <w:r>
              <w:t>условная единица</w:t>
            </w:r>
          </w:p>
        </w:tc>
        <w:tc>
          <w:tcPr>
            <w:tcW w:w="5613" w:type="dxa"/>
          </w:tcPr>
          <w:p w:rsidR="00B013F2" w:rsidRDefault="00B013F2">
            <w:pPr>
              <w:pStyle w:val="ConsPlusNormal"/>
            </w:pPr>
            <w:hyperlink r:id="rId154">
              <w:r>
                <w:rPr>
                  <w:color w:val="0000FF"/>
                </w:rPr>
                <w:t>Пункт 2.12.L2.1</w:t>
              </w:r>
            </w:hyperlink>
            <w:r>
              <w:t xml:space="preserve"> Федерального плана статистических работ.</w:t>
            </w:r>
          </w:p>
          <w:p w:rsidR="00B013F2" w:rsidRDefault="00B013F2">
            <w:pPr>
              <w:pStyle w:val="ConsPlusNormal"/>
            </w:pPr>
            <w:hyperlink r:id="rId155">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23</w:t>
            </w:r>
          </w:p>
        </w:tc>
        <w:tc>
          <w:tcPr>
            <w:tcW w:w="2778" w:type="dxa"/>
          </w:tcPr>
          <w:p w:rsidR="00B013F2" w:rsidRDefault="00B013F2">
            <w:pPr>
              <w:pStyle w:val="ConsPlusNormal"/>
            </w:pPr>
            <w:r>
              <w:t>Количество предприятий-участников, внедряющих мероприятия национального проекта под региональным управлением (с РЦК), нарастающим итогом</w:t>
            </w:r>
          </w:p>
        </w:tc>
        <w:tc>
          <w:tcPr>
            <w:tcW w:w="1034" w:type="dxa"/>
          </w:tcPr>
          <w:p w:rsidR="00B013F2" w:rsidRDefault="00B013F2">
            <w:pPr>
              <w:pStyle w:val="ConsPlusNormal"/>
              <w:jc w:val="center"/>
            </w:pPr>
            <w:r>
              <w:t>условная единица</w:t>
            </w:r>
          </w:p>
        </w:tc>
        <w:tc>
          <w:tcPr>
            <w:tcW w:w="5613" w:type="dxa"/>
          </w:tcPr>
          <w:p w:rsidR="00B013F2" w:rsidRDefault="00B013F2">
            <w:pPr>
              <w:pStyle w:val="ConsPlusNormal"/>
            </w:pPr>
            <w:hyperlink r:id="rId156">
              <w:r>
                <w:rPr>
                  <w:color w:val="0000FF"/>
                </w:rPr>
                <w:t>Пункт 2.12.L2.2</w:t>
              </w:r>
            </w:hyperlink>
            <w:r>
              <w:t xml:space="preserve"> Федерального плана статистических работ.</w:t>
            </w:r>
          </w:p>
          <w:p w:rsidR="00B013F2" w:rsidRDefault="00B013F2">
            <w:pPr>
              <w:pStyle w:val="ConsPlusNormal"/>
            </w:pPr>
            <w:hyperlink r:id="rId157">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24</w:t>
            </w:r>
          </w:p>
        </w:tc>
        <w:tc>
          <w:tcPr>
            <w:tcW w:w="2778" w:type="dxa"/>
          </w:tcPr>
          <w:p w:rsidR="00B013F2" w:rsidRDefault="00B013F2">
            <w:pPr>
              <w:pStyle w:val="ConsPlusNormal"/>
            </w:pPr>
            <w:r>
              <w:t>Количество предприятий-участников, внедряющих мероприятия национального проекта самостоятельно, нарастающим итогом</w:t>
            </w:r>
          </w:p>
        </w:tc>
        <w:tc>
          <w:tcPr>
            <w:tcW w:w="1034" w:type="dxa"/>
          </w:tcPr>
          <w:p w:rsidR="00B013F2" w:rsidRDefault="00B013F2">
            <w:pPr>
              <w:pStyle w:val="ConsPlusNormal"/>
              <w:jc w:val="center"/>
            </w:pPr>
            <w:r>
              <w:t>условная единица</w:t>
            </w:r>
          </w:p>
        </w:tc>
        <w:tc>
          <w:tcPr>
            <w:tcW w:w="5613" w:type="dxa"/>
          </w:tcPr>
          <w:p w:rsidR="00B013F2" w:rsidRDefault="00B013F2">
            <w:pPr>
              <w:pStyle w:val="ConsPlusNormal"/>
            </w:pPr>
            <w:hyperlink r:id="rId158">
              <w:r>
                <w:rPr>
                  <w:color w:val="0000FF"/>
                </w:rPr>
                <w:t>Пункт 2.12.L2.3</w:t>
              </w:r>
            </w:hyperlink>
            <w:r>
              <w:t xml:space="preserve"> Федерального плана статистических работ.</w:t>
            </w:r>
          </w:p>
          <w:p w:rsidR="00B013F2" w:rsidRDefault="00B013F2">
            <w:pPr>
              <w:pStyle w:val="ConsPlusNormal"/>
            </w:pPr>
            <w:hyperlink r:id="rId159">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25</w:t>
            </w:r>
          </w:p>
        </w:tc>
        <w:tc>
          <w:tcPr>
            <w:tcW w:w="2778" w:type="dxa"/>
          </w:tcPr>
          <w:p w:rsidR="00B013F2" w:rsidRDefault="00B013F2">
            <w:pPr>
              <w:pStyle w:val="ConsPlusNormal"/>
            </w:pPr>
            <w:r>
              <w:t xml:space="preserve">Количество сотрудников предприятий, прошедших </w:t>
            </w:r>
            <w:r>
              <w:lastRenderedPageBreak/>
              <w:t>обучение инструментам повышения производительности труда под федеральным управлением (с ФЦК), нарастающим итогом</w:t>
            </w:r>
          </w:p>
        </w:tc>
        <w:tc>
          <w:tcPr>
            <w:tcW w:w="1034" w:type="dxa"/>
          </w:tcPr>
          <w:p w:rsidR="00B013F2" w:rsidRDefault="00B013F2">
            <w:pPr>
              <w:pStyle w:val="ConsPlusNormal"/>
              <w:jc w:val="center"/>
            </w:pPr>
            <w:r>
              <w:lastRenderedPageBreak/>
              <w:t>человек</w:t>
            </w:r>
          </w:p>
        </w:tc>
        <w:tc>
          <w:tcPr>
            <w:tcW w:w="5613" w:type="dxa"/>
          </w:tcPr>
          <w:p w:rsidR="00B013F2" w:rsidRDefault="00B013F2">
            <w:pPr>
              <w:pStyle w:val="ConsPlusNormal"/>
            </w:pPr>
            <w:hyperlink r:id="rId160">
              <w:r>
                <w:rPr>
                  <w:color w:val="0000FF"/>
                </w:rPr>
                <w:t>Пункт 2.12.L2.8</w:t>
              </w:r>
            </w:hyperlink>
            <w:r>
              <w:t xml:space="preserve"> Федерального плана статистических работ.</w:t>
            </w:r>
          </w:p>
          <w:p w:rsidR="00B013F2" w:rsidRDefault="00B013F2">
            <w:pPr>
              <w:pStyle w:val="ConsPlusNormal"/>
            </w:pPr>
            <w:hyperlink r:id="rId161">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lastRenderedPageBreak/>
              <w:t xml:space="preserve">на 8-й рабочий день после </w:t>
            </w:r>
            <w:r>
              <w:lastRenderedPageBreak/>
              <w:t>отчетного периода</w:t>
            </w:r>
          </w:p>
        </w:tc>
        <w:tc>
          <w:tcPr>
            <w:tcW w:w="1871" w:type="dxa"/>
          </w:tcPr>
          <w:p w:rsidR="00B013F2" w:rsidRDefault="00B013F2">
            <w:pPr>
              <w:pStyle w:val="ConsPlusNormal"/>
              <w:jc w:val="center"/>
            </w:pPr>
            <w:r>
              <w:lastRenderedPageBreak/>
              <w:t xml:space="preserve">Департамент экономического </w:t>
            </w:r>
            <w:r>
              <w:lastRenderedPageBreak/>
              <w:t>развития Воронежской области</w:t>
            </w:r>
          </w:p>
        </w:tc>
      </w:tr>
      <w:tr w:rsidR="00B013F2">
        <w:tc>
          <w:tcPr>
            <w:tcW w:w="521" w:type="dxa"/>
          </w:tcPr>
          <w:p w:rsidR="00B013F2" w:rsidRDefault="00B013F2">
            <w:pPr>
              <w:pStyle w:val="ConsPlusNormal"/>
              <w:jc w:val="center"/>
            </w:pPr>
            <w:r>
              <w:lastRenderedPageBreak/>
              <w:t>26</w:t>
            </w:r>
          </w:p>
        </w:tc>
        <w:tc>
          <w:tcPr>
            <w:tcW w:w="2778" w:type="dxa"/>
          </w:tcPr>
          <w:p w:rsidR="00B013F2" w:rsidRDefault="00B013F2">
            <w:pPr>
              <w:pStyle w:val="ConsPlusNormal"/>
            </w:pPr>
            <w:r>
              <w:t>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w:t>
            </w:r>
          </w:p>
        </w:tc>
        <w:tc>
          <w:tcPr>
            <w:tcW w:w="1034" w:type="dxa"/>
          </w:tcPr>
          <w:p w:rsidR="00B013F2" w:rsidRDefault="00B013F2">
            <w:pPr>
              <w:pStyle w:val="ConsPlusNormal"/>
              <w:jc w:val="center"/>
            </w:pPr>
            <w:r>
              <w:t>человек</w:t>
            </w:r>
          </w:p>
        </w:tc>
        <w:tc>
          <w:tcPr>
            <w:tcW w:w="5613" w:type="dxa"/>
          </w:tcPr>
          <w:p w:rsidR="00B013F2" w:rsidRDefault="00B013F2">
            <w:pPr>
              <w:pStyle w:val="ConsPlusNormal"/>
            </w:pPr>
            <w:hyperlink r:id="rId162">
              <w:r>
                <w:rPr>
                  <w:color w:val="0000FF"/>
                </w:rPr>
                <w:t>Пункт 2.12.L2.9</w:t>
              </w:r>
            </w:hyperlink>
            <w:r>
              <w:t xml:space="preserve"> Федерального плана статистических работ.</w:t>
            </w:r>
          </w:p>
          <w:p w:rsidR="00B013F2" w:rsidRDefault="00B013F2">
            <w:pPr>
              <w:pStyle w:val="ConsPlusNormal"/>
            </w:pPr>
            <w:hyperlink r:id="rId163">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27</w:t>
            </w:r>
          </w:p>
        </w:tc>
        <w:tc>
          <w:tcPr>
            <w:tcW w:w="2778" w:type="dxa"/>
          </w:tcPr>
          <w:p w:rsidR="00B013F2" w:rsidRDefault="00B013F2">
            <w:pPr>
              <w:pStyle w:val="ConsPlusNormal"/>
            </w:pPr>
            <w: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1034" w:type="dxa"/>
          </w:tcPr>
          <w:p w:rsidR="00B013F2" w:rsidRDefault="00B013F2">
            <w:pPr>
              <w:pStyle w:val="ConsPlusNormal"/>
              <w:jc w:val="center"/>
            </w:pPr>
            <w:r>
              <w:t>человек</w:t>
            </w:r>
          </w:p>
        </w:tc>
        <w:tc>
          <w:tcPr>
            <w:tcW w:w="5613" w:type="dxa"/>
          </w:tcPr>
          <w:p w:rsidR="00B013F2" w:rsidRDefault="00B013F2">
            <w:pPr>
              <w:pStyle w:val="ConsPlusNormal"/>
            </w:pPr>
            <w:hyperlink r:id="rId164">
              <w:r>
                <w:rPr>
                  <w:color w:val="0000FF"/>
                </w:rPr>
                <w:t>Пункт 2.12.L2.10</w:t>
              </w:r>
            </w:hyperlink>
            <w:r>
              <w:t xml:space="preserve"> Федерального плана статистических работ.</w:t>
            </w:r>
          </w:p>
          <w:p w:rsidR="00B013F2" w:rsidRDefault="00B013F2">
            <w:pPr>
              <w:pStyle w:val="ConsPlusNormal"/>
            </w:pPr>
            <w:hyperlink r:id="rId165">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28</w:t>
            </w:r>
          </w:p>
        </w:tc>
        <w:tc>
          <w:tcPr>
            <w:tcW w:w="2778" w:type="dxa"/>
          </w:tcPr>
          <w:p w:rsidR="00B013F2" w:rsidRDefault="00B013F2">
            <w:pPr>
              <w:pStyle w:val="ConsPlusNormal"/>
            </w:pPr>
            <w:r>
              <w:t xml:space="preserve">Количество представителей региональных команд, прошедших обучение инструментам повышения производительности труда, </w:t>
            </w:r>
            <w:r>
              <w:lastRenderedPageBreak/>
              <w:t>нарастающим итогом</w:t>
            </w:r>
          </w:p>
        </w:tc>
        <w:tc>
          <w:tcPr>
            <w:tcW w:w="1034" w:type="dxa"/>
          </w:tcPr>
          <w:p w:rsidR="00B013F2" w:rsidRDefault="00B013F2">
            <w:pPr>
              <w:pStyle w:val="ConsPlusNormal"/>
              <w:jc w:val="center"/>
            </w:pPr>
            <w:r>
              <w:lastRenderedPageBreak/>
              <w:t>человек</w:t>
            </w:r>
          </w:p>
        </w:tc>
        <w:tc>
          <w:tcPr>
            <w:tcW w:w="5613" w:type="dxa"/>
          </w:tcPr>
          <w:p w:rsidR="00B013F2" w:rsidRDefault="00B013F2">
            <w:pPr>
              <w:pStyle w:val="ConsPlusNormal"/>
            </w:pPr>
            <w:hyperlink r:id="rId166">
              <w:r>
                <w:rPr>
                  <w:color w:val="0000FF"/>
                </w:rPr>
                <w:t>Пункт 2.12.L2.11</w:t>
              </w:r>
            </w:hyperlink>
            <w:r>
              <w:t xml:space="preserve"> Федерального плана статистических работ.</w:t>
            </w:r>
          </w:p>
          <w:p w:rsidR="00B013F2" w:rsidRDefault="00B013F2">
            <w:pPr>
              <w:pStyle w:val="ConsPlusNormal"/>
            </w:pPr>
            <w:hyperlink r:id="rId167">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w:t>
            </w:r>
            <w:r>
              <w:lastRenderedPageBreak/>
              <w:t>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lastRenderedPageBreak/>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lastRenderedPageBreak/>
              <w:t>29</w:t>
            </w:r>
          </w:p>
        </w:tc>
        <w:tc>
          <w:tcPr>
            <w:tcW w:w="2778" w:type="dxa"/>
          </w:tcPr>
          <w:p w:rsidR="00B013F2" w:rsidRDefault="00B013F2">
            <w:pPr>
              <w:pStyle w:val="ConsPlusNormal"/>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tc>
        <w:tc>
          <w:tcPr>
            <w:tcW w:w="1034" w:type="dxa"/>
          </w:tcPr>
          <w:p w:rsidR="00B013F2" w:rsidRDefault="00B013F2">
            <w:pPr>
              <w:pStyle w:val="ConsPlusNormal"/>
              <w:jc w:val="center"/>
            </w:pPr>
            <w:r>
              <w:t>условная единица</w:t>
            </w:r>
          </w:p>
        </w:tc>
        <w:tc>
          <w:tcPr>
            <w:tcW w:w="5613" w:type="dxa"/>
          </w:tcPr>
          <w:p w:rsidR="00B013F2" w:rsidRDefault="00B013F2">
            <w:pPr>
              <w:pStyle w:val="ConsPlusNormal"/>
            </w:pPr>
            <w:hyperlink r:id="rId168">
              <w:r>
                <w:rPr>
                  <w:color w:val="0000FF"/>
                </w:rPr>
                <w:t>Пункт 2.12.L2.5</w:t>
              </w:r>
            </w:hyperlink>
            <w:r>
              <w:t xml:space="preserve"> Федерального плана статистических работ.</w:t>
            </w:r>
          </w:p>
          <w:p w:rsidR="00B013F2" w:rsidRDefault="00B013F2">
            <w:pPr>
              <w:pStyle w:val="ConsPlusNormal"/>
            </w:pPr>
            <w:hyperlink r:id="rId169">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30</w:t>
            </w:r>
          </w:p>
        </w:tc>
        <w:tc>
          <w:tcPr>
            <w:tcW w:w="2778" w:type="dxa"/>
          </w:tcPr>
          <w:p w:rsidR="00B013F2" w:rsidRDefault="00B013F2">
            <w:pPr>
              <w:pStyle w:val="ConsPlusNormal"/>
            </w:pPr>
            <w:r>
              <w:t>Удовлетворенность предприятий работой региональных центров компетенций (доля предприятий, удовлетворенных работой названных центров)</w:t>
            </w:r>
          </w:p>
        </w:tc>
        <w:tc>
          <w:tcPr>
            <w:tcW w:w="1034" w:type="dxa"/>
          </w:tcPr>
          <w:p w:rsidR="00B013F2" w:rsidRDefault="00B013F2">
            <w:pPr>
              <w:pStyle w:val="ConsPlusNormal"/>
              <w:jc w:val="center"/>
            </w:pPr>
            <w:r>
              <w:t>%</w:t>
            </w:r>
          </w:p>
        </w:tc>
        <w:tc>
          <w:tcPr>
            <w:tcW w:w="5613" w:type="dxa"/>
          </w:tcPr>
          <w:p w:rsidR="00B013F2" w:rsidRDefault="00B013F2">
            <w:pPr>
              <w:pStyle w:val="ConsPlusNormal"/>
            </w:pPr>
            <w:hyperlink r:id="rId170">
              <w:r>
                <w:rPr>
                  <w:color w:val="0000FF"/>
                </w:rPr>
                <w:t>Пункт 2.12.L2.7</w:t>
              </w:r>
            </w:hyperlink>
            <w:r>
              <w:t xml:space="preserve"> Федерального плана статистических работ.</w:t>
            </w:r>
          </w:p>
          <w:p w:rsidR="00B013F2" w:rsidRDefault="00B013F2">
            <w:pPr>
              <w:pStyle w:val="ConsPlusNormal"/>
            </w:pPr>
            <w:hyperlink r:id="rId171">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31</w:t>
            </w:r>
          </w:p>
        </w:tc>
        <w:tc>
          <w:tcPr>
            <w:tcW w:w="2778" w:type="dxa"/>
          </w:tcPr>
          <w:p w:rsidR="00B013F2" w:rsidRDefault="00B013F2">
            <w:pPr>
              <w:pStyle w:val="ConsPlusNormal"/>
            </w:pPr>
            <w:r>
              <w:t>Количество предприятий-участников, вовлеченных в национальный проект через получение адресной поддержки, нарастающим итогом</w:t>
            </w:r>
          </w:p>
        </w:tc>
        <w:tc>
          <w:tcPr>
            <w:tcW w:w="1034" w:type="dxa"/>
          </w:tcPr>
          <w:p w:rsidR="00B013F2" w:rsidRDefault="00B013F2">
            <w:pPr>
              <w:pStyle w:val="ConsPlusNormal"/>
              <w:jc w:val="center"/>
            </w:pPr>
            <w:r>
              <w:t>условная единица</w:t>
            </w:r>
          </w:p>
        </w:tc>
        <w:tc>
          <w:tcPr>
            <w:tcW w:w="5613" w:type="dxa"/>
          </w:tcPr>
          <w:p w:rsidR="00B013F2" w:rsidRDefault="00B013F2">
            <w:pPr>
              <w:pStyle w:val="ConsPlusNormal"/>
            </w:pPr>
            <w:hyperlink r:id="rId172">
              <w:r>
                <w:rPr>
                  <w:color w:val="0000FF"/>
                </w:rPr>
                <w:t>Пункт 2.12.L.1</w:t>
              </w:r>
            </w:hyperlink>
            <w:r>
              <w:t xml:space="preserve"> Федерального плана статистических работ.</w:t>
            </w:r>
          </w:p>
          <w:p w:rsidR="00B013F2" w:rsidRDefault="00B013F2">
            <w:pPr>
              <w:pStyle w:val="ConsPlusNormal"/>
            </w:pPr>
            <w:hyperlink r:id="rId173">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lastRenderedPageBreak/>
              <w:t>32</w:t>
            </w:r>
          </w:p>
        </w:tc>
        <w:tc>
          <w:tcPr>
            <w:tcW w:w="2778" w:type="dxa"/>
          </w:tcPr>
          <w:p w:rsidR="00B013F2" w:rsidRDefault="00B013F2">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1034" w:type="dxa"/>
          </w:tcPr>
          <w:p w:rsidR="00B013F2" w:rsidRDefault="00B013F2">
            <w:pPr>
              <w:pStyle w:val="ConsPlusNormal"/>
              <w:jc w:val="center"/>
            </w:pPr>
            <w:r>
              <w:t>человек</w:t>
            </w:r>
          </w:p>
        </w:tc>
        <w:tc>
          <w:tcPr>
            <w:tcW w:w="5613" w:type="dxa"/>
          </w:tcPr>
          <w:p w:rsidR="00B013F2" w:rsidRDefault="00B013F2">
            <w:pPr>
              <w:pStyle w:val="ConsPlusNormal"/>
            </w:pPr>
            <w:hyperlink r:id="rId174">
              <w:r>
                <w:rPr>
                  <w:color w:val="0000FF"/>
                </w:rPr>
                <w:t>Пункт 2.12.L.4</w:t>
              </w:r>
            </w:hyperlink>
            <w:r>
              <w:t xml:space="preserve"> Федерального плана статистических работ.</w:t>
            </w:r>
          </w:p>
          <w:p w:rsidR="00B013F2" w:rsidRDefault="00B013F2">
            <w:pPr>
              <w:pStyle w:val="ConsPlusNormal"/>
            </w:pPr>
            <w:hyperlink r:id="rId175">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33</w:t>
            </w:r>
          </w:p>
        </w:tc>
        <w:tc>
          <w:tcPr>
            <w:tcW w:w="2778" w:type="dxa"/>
          </w:tcPr>
          <w:p w:rsidR="00B013F2" w:rsidRDefault="00B013F2">
            <w:pPr>
              <w:pStyle w:val="ConsPlusNormal"/>
            </w:pPr>
            <w:r>
              <w:t>Доля предприятий, достигших ежегодного 5%-ного прироста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1034" w:type="dxa"/>
          </w:tcPr>
          <w:p w:rsidR="00B013F2" w:rsidRDefault="00B013F2">
            <w:pPr>
              <w:pStyle w:val="ConsPlusNormal"/>
              <w:jc w:val="center"/>
            </w:pPr>
            <w:r>
              <w:t>%</w:t>
            </w:r>
          </w:p>
        </w:tc>
        <w:tc>
          <w:tcPr>
            <w:tcW w:w="5613" w:type="dxa"/>
          </w:tcPr>
          <w:p w:rsidR="00B013F2" w:rsidRDefault="00B013F2">
            <w:pPr>
              <w:pStyle w:val="ConsPlusNormal"/>
            </w:pPr>
            <w:hyperlink r:id="rId176">
              <w:r>
                <w:rPr>
                  <w:color w:val="0000FF"/>
                </w:rPr>
                <w:t>Пункт 2.12.L.6</w:t>
              </w:r>
            </w:hyperlink>
            <w:r>
              <w:t xml:space="preserve"> Федерального плана статистических работ.</w:t>
            </w:r>
          </w:p>
          <w:p w:rsidR="00B013F2" w:rsidRDefault="00B013F2">
            <w:pPr>
              <w:pStyle w:val="ConsPlusNormal"/>
            </w:pPr>
            <w:hyperlink r:id="rId177">
              <w:r>
                <w:rPr>
                  <w:color w:val="0000FF"/>
                </w:rPr>
                <w:t>Приказ</w:t>
              </w:r>
            </w:hyperlink>
            <w:r>
              <w:t xml:space="preserve"> Министерства экономического развития Российской Федерации от 22.11.2021 N 690 "Об утверждении методик расчета показателей федерального проекта "Адресная поддержка повышения производительности труда на предприятиях", входящего в структуру национального проекта "Производительность труда"</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34</w:t>
            </w:r>
          </w:p>
        </w:tc>
        <w:tc>
          <w:tcPr>
            <w:tcW w:w="2778" w:type="dxa"/>
          </w:tcPr>
          <w:p w:rsidR="00B013F2" w:rsidRDefault="00B013F2">
            <w:pPr>
              <w:pStyle w:val="ConsPlusNormal"/>
            </w:pPr>
            <w:r>
              <w:t>Количество подготовленных инструкторов по бережливому производству на предприятиях -участниках национального проекта под региональным управлением (с РЦК)</w:t>
            </w:r>
          </w:p>
        </w:tc>
        <w:tc>
          <w:tcPr>
            <w:tcW w:w="1034" w:type="dxa"/>
          </w:tcPr>
          <w:p w:rsidR="00B013F2" w:rsidRDefault="00B013F2">
            <w:pPr>
              <w:pStyle w:val="ConsPlusNormal"/>
              <w:jc w:val="center"/>
            </w:pPr>
            <w:r>
              <w:t>человек</w:t>
            </w:r>
          </w:p>
        </w:tc>
        <w:tc>
          <w:tcPr>
            <w:tcW w:w="5613" w:type="dxa"/>
          </w:tcPr>
          <w:p w:rsidR="00B013F2" w:rsidRDefault="00B013F2">
            <w:pPr>
              <w:pStyle w:val="ConsPlusNormal"/>
            </w:pPr>
            <w:r>
              <w:t>Определяется как фактическое количество обученных сотрудников на предприятиях-участниках национального проекта под региональным управлением (нарастающим итогом). Источник данных: информация, размещаемая АНО "Федеральный центр компетенций в сфере производительности труда", на официальном интернет-портале "производитель.рф"</w:t>
            </w:r>
          </w:p>
        </w:tc>
        <w:tc>
          <w:tcPr>
            <w:tcW w:w="1757" w:type="dxa"/>
          </w:tcPr>
          <w:p w:rsidR="00B013F2" w:rsidRDefault="00B013F2">
            <w:pPr>
              <w:pStyle w:val="ConsPlusNormal"/>
              <w:jc w:val="center"/>
            </w:pPr>
            <w:r>
              <w:t>до 1 февраля года, следующего за отчетным</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521" w:type="dxa"/>
          </w:tcPr>
          <w:p w:rsidR="00B013F2" w:rsidRDefault="00B013F2">
            <w:pPr>
              <w:pStyle w:val="ConsPlusNormal"/>
              <w:jc w:val="center"/>
            </w:pPr>
            <w:r>
              <w:t>35</w:t>
            </w:r>
          </w:p>
        </w:tc>
        <w:tc>
          <w:tcPr>
            <w:tcW w:w="2778" w:type="dxa"/>
          </w:tcPr>
          <w:p w:rsidR="00B013F2" w:rsidRDefault="00B013F2">
            <w:pPr>
              <w:pStyle w:val="ConsPlusNormal"/>
            </w:pPr>
            <w:r>
              <w:t xml:space="preserve">Организация и формирование при содействии АНО РЦК в </w:t>
            </w:r>
            <w:r>
              <w:lastRenderedPageBreak/>
              <w:t>рамках заключенных соглашений о взаимодействии в части инновационного развития площадок пилотного тестирования инноваций на предприятиях Воронежской области, нарастающим итогом</w:t>
            </w:r>
          </w:p>
        </w:tc>
        <w:tc>
          <w:tcPr>
            <w:tcW w:w="1034" w:type="dxa"/>
          </w:tcPr>
          <w:p w:rsidR="00B013F2" w:rsidRDefault="00B013F2">
            <w:pPr>
              <w:pStyle w:val="ConsPlusNormal"/>
              <w:jc w:val="center"/>
            </w:pPr>
            <w:r>
              <w:lastRenderedPageBreak/>
              <w:t>условная единица</w:t>
            </w:r>
          </w:p>
        </w:tc>
        <w:tc>
          <w:tcPr>
            <w:tcW w:w="5613" w:type="dxa"/>
          </w:tcPr>
          <w:p w:rsidR="00B013F2" w:rsidRDefault="00B013F2">
            <w:pPr>
              <w:pStyle w:val="ConsPlusNormal"/>
            </w:pPr>
            <w:r>
              <w:t xml:space="preserve">Определяется как фактическое количество организованных при содействии АНО РЦК в рамках заключенных соглашений о взаимодействии в части </w:t>
            </w:r>
            <w:r>
              <w:lastRenderedPageBreak/>
              <w:t>инновационного развития площадок пилотного тестирования инноваций на предприятиях Воронежской области (нарастающим итогом). Источник данных: сведения АНО РЦК (отчет о достижении значений результатов предоставления субсидии, предоставленный в рамках исполнения соглашения о предоставлении из областного бюджета субсидии некоммерческой организации, не являющейся государственным (муниципальным) учреждением)</w:t>
            </w:r>
          </w:p>
        </w:tc>
        <w:tc>
          <w:tcPr>
            <w:tcW w:w="1757" w:type="dxa"/>
          </w:tcPr>
          <w:p w:rsidR="00B013F2" w:rsidRDefault="00B013F2">
            <w:pPr>
              <w:pStyle w:val="ConsPlusNormal"/>
              <w:jc w:val="center"/>
            </w:pPr>
            <w:r>
              <w:lastRenderedPageBreak/>
              <w:t xml:space="preserve">на 8-й рабочий день после отчетного </w:t>
            </w:r>
            <w:r>
              <w:lastRenderedPageBreak/>
              <w:t>периода</w:t>
            </w:r>
          </w:p>
        </w:tc>
        <w:tc>
          <w:tcPr>
            <w:tcW w:w="1871" w:type="dxa"/>
          </w:tcPr>
          <w:p w:rsidR="00B013F2" w:rsidRDefault="00B013F2">
            <w:pPr>
              <w:pStyle w:val="ConsPlusNormal"/>
              <w:jc w:val="center"/>
            </w:pPr>
            <w:r>
              <w:lastRenderedPageBreak/>
              <w:t xml:space="preserve">Департамент экономического развития </w:t>
            </w:r>
            <w:r>
              <w:lastRenderedPageBreak/>
              <w:t>Воронежской области</w:t>
            </w:r>
          </w:p>
        </w:tc>
      </w:tr>
      <w:tr w:rsidR="00B013F2">
        <w:tc>
          <w:tcPr>
            <w:tcW w:w="13574" w:type="dxa"/>
            <w:gridSpan w:val="6"/>
          </w:tcPr>
          <w:p w:rsidR="00B013F2" w:rsidRDefault="00B013F2">
            <w:pPr>
              <w:pStyle w:val="ConsPlusNormal"/>
              <w:outlineLvl w:val="5"/>
            </w:pPr>
            <w:r>
              <w:lastRenderedPageBreak/>
              <w:t>Региональный проект 4.2 "Системные меры по повышению производительности труда"</w:t>
            </w:r>
          </w:p>
        </w:tc>
      </w:tr>
      <w:tr w:rsidR="00B013F2">
        <w:tc>
          <w:tcPr>
            <w:tcW w:w="521" w:type="dxa"/>
          </w:tcPr>
          <w:p w:rsidR="00B013F2" w:rsidRDefault="00B013F2">
            <w:pPr>
              <w:pStyle w:val="ConsPlusNormal"/>
              <w:jc w:val="center"/>
            </w:pPr>
            <w:r>
              <w:t>36</w:t>
            </w:r>
          </w:p>
        </w:tc>
        <w:tc>
          <w:tcPr>
            <w:tcW w:w="2778" w:type="dxa"/>
          </w:tcPr>
          <w:p w:rsidR="00B013F2" w:rsidRDefault="00B013F2">
            <w:pPr>
              <w:pStyle w:val="ConsPlusNormal"/>
            </w:pPr>
            <w:r>
              <w:t>Количество руководителей, обученных по программе управленческих навыков для повышения производительности труда, тыс. чел., нарастающим итогом</w:t>
            </w:r>
          </w:p>
        </w:tc>
        <w:tc>
          <w:tcPr>
            <w:tcW w:w="1034" w:type="dxa"/>
          </w:tcPr>
          <w:p w:rsidR="00B013F2" w:rsidRDefault="00B013F2">
            <w:pPr>
              <w:pStyle w:val="ConsPlusNormal"/>
              <w:jc w:val="center"/>
            </w:pPr>
            <w:r>
              <w:t>тысяч человек</w:t>
            </w:r>
          </w:p>
        </w:tc>
        <w:tc>
          <w:tcPr>
            <w:tcW w:w="5613" w:type="dxa"/>
          </w:tcPr>
          <w:p w:rsidR="00B013F2" w:rsidRDefault="00B013F2">
            <w:pPr>
              <w:pStyle w:val="ConsPlusNormal"/>
            </w:pPr>
            <w:hyperlink r:id="rId178">
              <w:r>
                <w:rPr>
                  <w:color w:val="0000FF"/>
                </w:rPr>
                <w:t>Пункт 2.12.L.15</w:t>
              </w:r>
            </w:hyperlink>
            <w:r>
              <w:t xml:space="preserve"> Федерального плана статистических работ</w:t>
            </w:r>
          </w:p>
        </w:tc>
        <w:tc>
          <w:tcPr>
            <w:tcW w:w="1757" w:type="dxa"/>
          </w:tcPr>
          <w:p w:rsidR="00B013F2" w:rsidRDefault="00B013F2">
            <w:pPr>
              <w:pStyle w:val="ConsPlusNormal"/>
              <w:jc w:val="center"/>
            </w:pPr>
            <w:r>
              <w:t>на 8-й рабочий день после отчетного периода</w:t>
            </w:r>
          </w:p>
        </w:tc>
        <w:tc>
          <w:tcPr>
            <w:tcW w:w="1871" w:type="dxa"/>
          </w:tcPr>
          <w:p w:rsidR="00B013F2" w:rsidRDefault="00B013F2">
            <w:pPr>
              <w:pStyle w:val="ConsPlusNormal"/>
              <w:jc w:val="center"/>
            </w:pPr>
            <w:r>
              <w:t>Департамент экономического развития Воронежской области</w:t>
            </w:r>
          </w:p>
        </w:tc>
      </w:tr>
      <w:tr w:rsidR="00B013F2">
        <w:tc>
          <w:tcPr>
            <w:tcW w:w="13574" w:type="dxa"/>
            <w:gridSpan w:val="6"/>
          </w:tcPr>
          <w:p w:rsidR="00B013F2" w:rsidRDefault="00B013F2">
            <w:pPr>
              <w:pStyle w:val="ConsPlusNormal"/>
              <w:outlineLvl w:val="4"/>
            </w:pPr>
            <w:r>
              <w:t>ПОДПРОГРАММА 5 "Эффективное регулирование тарифов"</w:t>
            </w:r>
          </w:p>
        </w:tc>
      </w:tr>
      <w:tr w:rsidR="00B013F2">
        <w:tc>
          <w:tcPr>
            <w:tcW w:w="13574" w:type="dxa"/>
            <w:gridSpan w:val="6"/>
          </w:tcPr>
          <w:p w:rsidR="00B013F2" w:rsidRDefault="00B013F2">
            <w:pPr>
              <w:pStyle w:val="ConsPlusNormal"/>
              <w:outlineLvl w:val="5"/>
            </w:pPr>
            <w:r>
              <w:t>Комплекс процессных мероприятий 5.1 "Тарифное регулирование и развитие конкуренции"</w:t>
            </w:r>
          </w:p>
        </w:tc>
      </w:tr>
      <w:tr w:rsidR="00B013F2">
        <w:tc>
          <w:tcPr>
            <w:tcW w:w="521" w:type="dxa"/>
          </w:tcPr>
          <w:p w:rsidR="00B013F2" w:rsidRDefault="00B013F2">
            <w:pPr>
              <w:pStyle w:val="ConsPlusNormal"/>
              <w:jc w:val="center"/>
            </w:pPr>
            <w:r>
              <w:t>37</w:t>
            </w:r>
          </w:p>
        </w:tc>
        <w:tc>
          <w:tcPr>
            <w:tcW w:w="2778" w:type="dxa"/>
          </w:tcPr>
          <w:p w:rsidR="00B013F2" w:rsidRDefault="00B013F2">
            <w:pPr>
              <w:pStyle w:val="ConsPlusNormal"/>
            </w:pPr>
            <w:r>
              <w:t>Соответствие темпов роста регулируемых тарифов на электрическую энергию для населения Воронежской области предельным темпам роста, утвержденным уполномоченным федеральным органом государственной власти</w:t>
            </w:r>
          </w:p>
        </w:tc>
        <w:tc>
          <w:tcPr>
            <w:tcW w:w="1034" w:type="dxa"/>
          </w:tcPr>
          <w:p w:rsidR="00B013F2" w:rsidRDefault="00B013F2">
            <w:pPr>
              <w:pStyle w:val="ConsPlusNormal"/>
              <w:jc w:val="center"/>
            </w:pPr>
            <w:r>
              <w:t>%</w:t>
            </w:r>
          </w:p>
        </w:tc>
        <w:tc>
          <w:tcPr>
            <w:tcW w:w="5613" w:type="dxa"/>
          </w:tcPr>
          <w:p w:rsidR="00B013F2" w:rsidRDefault="00B013F2">
            <w:pPr>
              <w:pStyle w:val="ConsPlusNormal"/>
            </w:pPr>
            <w:r>
              <w:t>Iс = Iиф / Iпи x 100,</w:t>
            </w:r>
          </w:p>
          <w:p w:rsidR="00B013F2" w:rsidRDefault="00B013F2">
            <w:pPr>
              <w:pStyle w:val="ConsPlusNormal"/>
            </w:pPr>
            <w:r>
              <w:t>где:</w:t>
            </w:r>
          </w:p>
          <w:p w:rsidR="00B013F2" w:rsidRDefault="00B013F2">
            <w:pPr>
              <w:pStyle w:val="ConsPlusNormal"/>
            </w:pPr>
            <w:r>
              <w:t>Iс - показатель соответствия темпов роста регулируемых тарифов на электрическую энергию для населения Воронежской области, установленных департаментом государственного регулирования тарифов Воронежской области, предельным темпам роста, утвержденным уполномоченным федеральным органом государственной власти, процентов;</w:t>
            </w:r>
          </w:p>
          <w:p w:rsidR="00B013F2" w:rsidRDefault="00B013F2">
            <w:pPr>
              <w:pStyle w:val="ConsPlusNormal"/>
            </w:pPr>
            <w:r>
              <w:t xml:space="preserve">Iиф - индекс фактического темпа роста регулируемых тарифов на электрическую энергию для населения </w:t>
            </w:r>
            <w:r>
              <w:lastRenderedPageBreak/>
              <w:t>Воронежской области;</w:t>
            </w:r>
          </w:p>
          <w:p w:rsidR="00B013F2" w:rsidRDefault="00B013F2">
            <w:pPr>
              <w:pStyle w:val="ConsPlusNormal"/>
            </w:pPr>
            <w:r>
              <w:t>Iпи - индекс предельного темпа роста тарифов на электрическую энергию для населения Воронежской области</w:t>
            </w:r>
          </w:p>
        </w:tc>
        <w:tc>
          <w:tcPr>
            <w:tcW w:w="1757" w:type="dxa"/>
          </w:tcPr>
          <w:p w:rsidR="00B013F2" w:rsidRDefault="00B013F2">
            <w:pPr>
              <w:pStyle w:val="ConsPlusNormal"/>
              <w:jc w:val="center"/>
            </w:pPr>
            <w:r>
              <w:lastRenderedPageBreak/>
              <w:t>до 25 января года, следующего за отчетным</w:t>
            </w:r>
          </w:p>
        </w:tc>
        <w:tc>
          <w:tcPr>
            <w:tcW w:w="1871" w:type="dxa"/>
          </w:tcPr>
          <w:p w:rsidR="00B013F2" w:rsidRDefault="00B013F2">
            <w:pPr>
              <w:pStyle w:val="ConsPlusNormal"/>
            </w:pPr>
            <w:r>
              <w:t>Департамент государственного регулирования тарифов Воронежской области</w:t>
            </w:r>
          </w:p>
        </w:tc>
      </w:tr>
      <w:tr w:rsidR="00B013F2">
        <w:tc>
          <w:tcPr>
            <w:tcW w:w="521" w:type="dxa"/>
          </w:tcPr>
          <w:p w:rsidR="00B013F2" w:rsidRDefault="00B013F2">
            <w:pPr>
              <w:pStyle w:val="ConsPlusNormal"/>
              <w:jc w:val="center"/>
            </w:pPr>
            <w:r>
              <w:lastRenderedPageBreak/>
              <w:t>38</w:t>
            </w:r>
          </w:p>
        </w:tc>
        <w:tc>
          <w:tcPr>
            <w:tcW w:w="2778" w:type="dxa"/>
          </w:tcPr>
          <w:p w:rsidR="00B013F2" w:rsidRDefault="00B013F2">
            <w:pPr>
              <w:pStyle w:val="ConsPlusNormal"/>
            </w:pPr>
            <w:r>
              <w:t>Соответствие темпов роста регулируемых розничных цен на природный газ, реализуемый населению Воронежской области, предельным темпам роста, определенным Правительством РФ</w:t>
            </w:r>
          </w:p>
        </w:tc>
        <w:tc>
          <w:tcPr>
            <w:tcW w:w="1034" w:type="dxa"/>
          </w:tcPr>
          <w:p w:rsidR="00B013F2" w:rsidRDefault="00B013F2">
            <w:pPr>
              <w:pStyle w:val="ConsPlusNormal"/>
              <w:jc w:val="center"/>
            </w:pPr>
            <w:r>
              <w:t>%</w:t>
            </w:r>
          </w:p>
        </w:tc>
        <w:tc>
          <w:tcPr>
            <w:tcW w:w="5613" w:type="dxa"/>
          </w:tcPr>
          <w:p w:rsidR="00B013F2" w:rsidRDefault="00B013F2">
            <w:pPr>
              <w:pStyle w:val="ConsPlusNormal"/>
            </w:pPr>
            <w:r>
              <w:t>Iс = Iиф / Iпи x 100,</w:t>
            </w:r>
          </w:p>
          <w:p w:rsidR="00B013F2" w:rsidRDefault="00B013F2">
            <w:pPr>
              <w:pStyle w:val="ConsPlusNormal"/>
            </w:pPr>
            <w:r>
              <w:t>где:</w:t>
            </w:r>
          </w:p>
          <w:p w:rsidR="00B013F2" w:rsidRDefault="00B013F2">
            <w:pPr>
              <w:pStyle w:val="ConsPlusNormal"/>
            </w:pPr>
            <w:r>
              <w:t>Iс - показатель соответствия темпов роста регулируемых розничных цен на природный газ, реализуемый населению Воронежской области, установленных департаментом государственного регулирования тарифов Воронежской области, предельным темпам роста, определенным Правительством РФ, процентов;</w:t>
            </w:r>
          </w:p>
          <w:p w:rsidR="00B013F2" w:rsidRDefault="00B013F2">
            <w:pPr>
              <w:pStyle w:val="ConsPlusNormal"/>
            </w:pPr>
            <w:r>
              <w:t>Iиф - индекс фактического темпа роста регулируемых розничных цен на природный газ, реализуемый населению Воронежской области;</w:t>
            </w:r>
          </w:p>
          <w:p w:rsidR="00B013F2" w:rsidRDefault="00B013F2">
            <w:pPr>
              <w:pStyle w:val="ConsPlusNormal"/>
            </w:pPr>
            <w:r>
              <w:t>Iпи - индекс предельного темпа роста цен на природный газ, реализуемый населению Воронежской области</w:t>
            </w:r>
          </w:p>
        </w:tc>
        <w:tc>
          <w:tcPr>
            <w:tcW w:w="1757" w:type="dxa"/>
          </w:tcPr>
          <w:p w:rsidR="00B013F2" w:rsidRDefault="00B013F2">
            <w:pPr>
              <w:pStyle w:val="ConsPlusNormal"/>
              <w:jc w:val="center"/>
            </w:pPr>
            <w:r>
              <w:t>до 25 января года, следующего за отчетным</w:t>
            </w:r>
          </w:p>
        </w:tc>
        <w:tc>
          <w:tcPr>
            <w:tcW w:w="1871" w:type="dxa"/>
          </w:tcPr>
          <w:p w:rsidR="00B013F2" w:rsidRDefault="00B013F2">
            <w:pPr>
              <w:pStyle w:val="ConsPlusNormal"/>
            </w:pPr>
            <w:r>
              <w:t>Департамент государственного регулирования тарифов Воронежской области</w:t>
            </w:r>
          </w:p>
        </w:tc>
      </w:tr>
      <w:tr w:rsidR="00B013F2">
        <w:tc>
          <w:tcPr>
            <w:tcW w:w="521" w:type="dxa"/>
          </w:tcPr>
          <w:p w:rsidR="00B013F2" w:rsidRDefault="00B013F2">
            <w:pPr>
              <w:pStyle w:val="ConsPlusNormal"/>
              <w:jc w:val="center"/>
            </w:pPr>
            <w:r>
              <w:t>39</w:t>
            </w:r>
          </w:p>
        </w:tc>
        <w:tc>
          <w:tcPr>
            <w:tcW w:w="2778" w:type="dxa"/>
          </w:tcPr>
          <w:p w:rsidR="00B013F2" w:rsidRDefault="00B013F2">
            <w:pPr>
              <w:pStyle w:val="ConsPlusNormal"/>
            </w:pPr>
            <w:r>
              <w:t>Соответствие темпов роста регулируемых тарифов на тепловую энергию, на водоснабжение, водоотведение, в сфере обращения с твердыми коммунальными отходами предельным (максимальным) индексам изменения размера вносимой гражданами платы за коммунальные услуги, установленным Правительством Воронежской области</w:t>
            </w:r>
          </w:p>
        </w:tc>
        <w:tc>
          <w:tcPr>
            <w:tcW w:w="1034" w:type="dxa"/>
          </w:tcPr>
          <w:p w:rsidR="00B013F2" w:rsidRDefault="00B013F2">
            <w:pPr>
              <w:pStyle w:val="ConsPlusNormal"/>
              <w:jc w:val="center"/>
            </w:pPr>
            <w:r>
              <w:t>%</w:t>
            </w:r>
          </w:p>
        </w:tc>
        <w:tc>
          <w:tcPr>
            <w:tcW w:w="5613" w:type="dxa"/>
          </w:tcPr>
          <w:p w:rsidR="00B013F2" w:rsidRDefault="00B013F2">
            <w:pPr>
              <w:pStyle w:val="ConsPlusNormal"/>
            </w:pPr>
            <w:r>
              <w:t>Iс = Iиф / Iпи x 100,</w:t>
            </w:r>
          </w:p>
          <w:p w:rsidR="00B013F2" w:rsidRDefault="00B013F2">
            <w:pPr>
              <w:pStyle w:val="ConsPlusNormal"/>
            </w:pPr>
            <w:r>
              <w:t>где:</w:t>
            </w:r>
          </w:p>
          <w:p w:rsidR="00B013F2" w:rsidRDefault="00B013F2">
            <w:pPr>
              <w:pStyle w:val="ConsPlusNormal"/>
            </w:pPr>
            <w:r>
              <w:t>Iс - показатель соответствия темпов роста регулируемых тарифов на тепловую энергию, на водоснабжение, водоотведение, в сфере обращения с твердыми коммунальными отходами, установленных департаментом государственного регулирования тарифов Воронежской области, предельным (максимальным) индексам изменения размера вносимой гражданами платы за коммунальные услуги, установленным Правительством Воронежской области, процентов;</w:t>
            </w:r>
          </w:p>
          <w:p w:rsidR="00B013F2" w:rsidRDefault="00B013F2">
            <w:pPr>
              <w:pStyle w:val="ConsPlusNormal"/>
            </w:pPr>
            <w:r>
              <w:t xml:space="preserve">Iиф - индекс фактического темпа роста регулируемых тарифов на тепловую энергию, на водоснабжение, водоотведение, в сфере обращения с твердыми </w:t>
            </w:r>
            <w:r>
              <w:lastRenderedPageBreak/>
              <w:t>коммунальными отходами;</w:t>
            </w:r>
          </w:p>
          <w:p w:rsidR="00B013F2" w:rsidRDefault="00B013F2">
            <w:pPr>
              <w:pStyle w:val="ConsPlusNormal"/>
            </w:pPr>
            <w:r>
              <w:t>Iпи - предельные (максимальные) индексы изменения размера вносимой гражданами платы за коммунальные услуги</w:t>
            </w:r>
          </w:p>
        </w:tc>
        <w:tc>
          <w:tcPr>
            <w:tcW w:w="1757" w:type="dxa"/>
          </w:tcPr>
          <w:p w:rsidR="00B013F2" w:rsidRDefault="00B013F2">
            <w:pPr>
              <w:pStyle w:val="ConsPlusNormal"/>
              <w:jc w:val="center"/>
            </w:pPr>
            <w:r>
              <w:lastRenderedPageBreak/>
              <w:t>до 25 января года, следующего за отчетным</w:t>
            </w:r>
          </w:p>
        </w:tc>
        <w:tc>
          <w:tcPr>
            <w:tcW w:w="1871" w:type="dxa"/>
          </w:tcPr>
          <w:p w:rsidR="00B013F2" w:rsidRDefault="00B013F2">
            <w:pPr>
              <w:pStyle w:val="ConsPlusNormal"/>
            </w:pPr>
            <w:r>
              <w:t>Департамент государственного регулирования тарифов Воронежской области</w:t>
            </w:r>
          </w:p>
        </w:tc>
      </w:tr>
      <w:tr w:rsidR="00B013F2">
        <w:tc>
          <w:tcPr>
            <w:tcW w:w="521" w:type="dxa"/>
          </w:tcPr>
          <w:p w:rsidR="00B013F2" w:rsidRDefault="00B013F2">
            <w:pPr>
              <w:pStyle w:val="ConsPlusNormal"/>
              <w:jc w:val="center"/>
            </w:pPr>
            <w:r>
              <w:lastRenderedPageBreak/>
              <w:t>40</w:t>
            </w:r>
          </w:p>
        </w:tc>
        <w:tc>
          <w:tcPr>
            <w:tcW w:w="2778" w:type="dxa"/>
          </w:tcPr>
          <w:p w:rsidR="00B013F2" w:rsidRDefault="00B013F2">
            <w:pPr>
              <w:pStyle w:val="ConsPlusNormal"/>
            </w:pPr>
            <w:r>
              <w:t>Доля отмененных в судебном порядке тарифных решений уполномоченного органа в общем количестве принятых тарифных решений</w:t>
            </w:r>
          </w:p>
        </w:tc>
        <w:tc>
          <w:tcPr>
            <w:tcW w:w="1034" w:type="dxa"/>
          </w:tcPr>
          <w:p w:rsidR="00B013F2" w:rsidRDefault="00B013F2">
            <w:pPr>
              <w:pStyle w:val="ConsPlusNormal"/>
              <w:jc w:val="center"/>
            </w:pPr>
            <w:r>
              <w:t>%</w:t>
            </w:r>
          </w:p>
        </w:tc>
        <w:tc>
          <w:tcPr>
            <w:tcW w:w="5613" w:type="dxa"/>
          </w:tcPr>
          <w:p w:rsidR="00B013F2" w:rsidRDefault="00B013F2">
            <w:pPr>
              <w:pStyle w:val="ConsPlusNormal"/>
            </w:pPr>
            <w:r>
              <w:t>Дот = Кот / Коб x 100,</w:t>
            </w:r>
          </w:p>
          <w:p w:rsidR="00B013F2" w:rsidRDefault="00B013F2">
            <w:pPr>
              <w:pStyle w:val="ConsPlusNormal"/>
            </w:pPr>
            <w:r>
              <w:t>где:</w:t>
            </w:r>
          </w:p>
          <w:p w:rsidR="00B013F2" w:rsidRDefault="00B013F2">
            <w:pPr>
              <w:pStyle w:val="ConsPlusNormal"/>
            </w:pPr>
            <w:r>
              <w:t>Дот - доля отмененных в судебном порядке тарифных решений департамента государственного регулирования тарифов Воронежской области от общего количества принятых тарифных решений, процентов;</w:t>
            </w:r>
          </w:p>
          <w:p w:rsidR="00B013F2" w:rsidRDefault="00B013F2">
            <w:pPr>
              <w:pStyle w:val="ConsPlusNormal"/>
            </w:pPr>
            <w:r>
              <w:t>Кот - количество тарифных решений департамента государственного регулирования тарифов Воронежской области, отмененных в судебном порядке, единиц;</w:t>
            </w:r>
          </w:p>
          <w:p w:rsidR="00B013F2" w:rsidRDefault="00B013F2">
            <w:pPr>
              <w:pStyle w:val="ConsPlusNormal"/>
            </w:pPr>
            <w:r>
              <w:t>Коб - общее количество принятых департаментом государственного регулирования тарифов Воронежской области тарифных решений, единиц</w:t>
            </w:r>
          </w:p>
        </w:tc>
        <w:tc>
          <w:tcPr>
            <w:tcW w:w="1757" w:type="dxa"/>
          </w:tcPr>
          <w:p w:rsidR="00B013F2" w:rsidRDefault="00B013F2">
            <w:pPr>
              <w:pStyle w:val="ConsPlusNormal"/>
              <w:jc w:val="center"/>
            </w:pPr>
            <w:r>
              <w:t>до 25 января года, следующего за отчетным</w:t>
            </w:r>
          </w:p>
        </w:tc>
        <w:tc>
          <w:tcPr>
            <w:tcW w:w="1871" w:type="dxa"/>
          </w:tcPr>
          <w:p w:rsidR="00B013F2" w:rsidRDefault="00B013F2">
            <w:pPr>
              <w:pStyle w:val="ConsPlusNormal"/>
            </w:pPr>
            <w:r>
              <w:t>Департамент государственного регулирования тарифов Воронежской области</w:t>
            </w:r>
          </w:p>
        </w:tc>
      </w:tr>
      <w:tr w:rsidR="00B013F2">
        <w:tc>
          <w:tcPr>
            <w:tcW w:w="521" w:type="dxa"/>
          </w:tcPr>
          <w:p w:rsidR="00B013F2" w:rsidRDefault="00B013F2">
            <w:pPr>
              <w:pStyle w:val="ConsPlusNormal"/>
              <w:jc w:val="center"/>
            </w:pPr>
            <w:r>
              <w:t>41</w:t>
            </w:r>
          </w:p>
        </w:tc>
        <w:tc>
          <w:tcPr>
            <w:tcW w:w="2778" w:type="dxa"/>
          </w:tcPr>
          <w:p w:rsidR="00B013F2" w:rsidRDefault="00B013F2">
            <w:pPr>
              <w:pStyle w:val="ConsPlusNormal"/>
            </w:pPr>
            <w:r>
              <w:t>Доля устраненных нарушений в общем числе выявленных нарушений в сфере тарифного регулирования</w:t>
            </w:r>
          </w:p>
        </w:tc>
        <w:tc>
          <w:tcPr>
            <w:tcW w:w="1034" w:type="dxa"/>
          </w:tcPr>
          <w:p w:rsidR="00B013F2" w:rsidRDefault="00B013F2">
            <w:pPr>
              <w:pStyle w:val="ConsPlusNormal"/>
              <w:jc w:val="center"/>
            </w:pPr>
            <w:r>
              <w:t>%</w:t>
            </w:r>
          </w:p>
        </w:tc>
        <w:tc>
          <w:tcPr>
            <w:tcW w:w="5613" w:type="dxa"/>
          </w:tcPr>
          <w:p w:rsidR="00B013F2" w:rsidRDefault="00B013F2">
            <w:pPr>
              <w:pStyle w:val="ConsPlusNormal"/>
            </w:pPr>
            <w:r>
              <w:t>Дун = Кун / Квн x 100%,</w:t>
            </w:r>
          </w:p>
          <w:p w:rsidR="00B013F2" w:rsidRDefault="00B013F2">
            <w:pPr>
              <w:pStyle w:val="ConsPlusNormal"/>
            </w:pPr>
            <w:r>
              <w:t>где:</w:t>
            </w:r>
          </w:p>
          <w:p w:rsidR="00B013F2" w:rsidRDefault="00B013F2">
            <w:pPr>
              <w:pStyle w:val="ConsPlusNormal"/>
            </w:pPr>
            <w:r>
              <w:t>Дун - доля устраненных нарушений в общем числе выявленных нарушений в сфере тарифного регулирования, процентов;</w:t>
            </w:r>
          </w:p>
          <w:p w:rsidR="00B013F2" w:rsidRDefault="00B013F2">
            <w:pPr>
              <w:pStyle w:val="ConsPlusNormal"/>
            </w:pPr>
            <w:r>
              <w:t>Кун - количество устраненных нарушений в сфере тарифного регулирования, единиц;</w:t>
            </w:r>
          </w:p>
          <w:p w:rsidR="00B013F2" w:rsidRDefault="00B013F2">
            <w:pPr>
              <w:pStyle w:val="ConsPlusNormal"/>
            </w:pPr>
            <w:r>
              <w:t>Квн - количество выявленных нарушений в сфере тарифного регулирования, единиц</w:t>
            </w:r>
          </w:p>
        </w:tc>
        <w:tc>
          <w:tcPr>
            <w:tcW w:w="1757" w:type="dxa"/>
          </w:tcPr>
          <w:p w:rsidR="00B013F2" w:rsidRDefault="00B013F2">
            <w:pPr>
              <w:pStyle w:val="ConsPlusNormal"/>
              <w:jc w:val="center"/>
            </w:pPr>
            <w:r>
              <w:t>до 25 января года, следующего за отчетным</w:t>
            </w:r>
          </w:p>
        </w:tc>
        <w:tc>
          <w:tcPr>
            <w:tcW w:w="1871" w:type="dxa"/>
          </w:tcPr>
          <w:p w:rsidR="00B013F2" w:rsidRDefault="00B013F2">
            <w:pPr>
              <w:pStyle w:val="ConsPlusNormal"/>
            </w:pPr>
            <w:r>
              <w:t>Департамент государственного регулирования тарифов Воронежской области</w:t>
            </w:r>
          </w:p>
        </w:tc>
      </w:tr>
      <w:tr w:rsidR="00B013F2">
        <w:tc>
          <w:tcPr>
            <w:tcW w:w="521" w:type="dxa"/>
          </w:tcPr>
          <w:p w:rsidR="00B013F2" w:rsidRDefault="00B013F2">
            <w:pPr>
              <w:pStyle w:val="ConsPlusNormal"/>
              <w:jc w:val="center"/>
            </w:pPr>
            <w:r>
              <w:t>42</w:t>
            </w:r>
          </w:p>
        </w:tc>
        <w:tc>
          <w:tcPr>
            <w:tcW w:w="2778" w:type="dxa"/>
          </w:tcPr>
          <w:p w:rsidR="00B013F2" w:rsidRDefault="00B013F2">
            <w:pPr>
              <w:pStyle w:val="ConsPlusNormal"/>
            </w:pPr>
            <w:r>
              <w:t>Доля тарифных решений уполномоченного органа, принятых по результатам проведения комплексной экспертизы</w:t>
            </w:r>
          </w:p>
        </w:tc>
        <w:tc>
          <w:tcPr>
            <w:tcW w:w="1034" w:type="dxa"/>
          </w:tcPr>
          <w:p w:rsidR="00B013F2" w:rsidRDefault="00B013F2">
            <w:pPr>
              <w:pStyle w:val="ConsPlusNormal"/>
              <w:jc w:val="center"/>
            </w:pPr>
            <w:r>
              <w:t>%</w:t>
            </w:r>
          </w:p>
        </w:tc>
        <w:tc>
          <w:tcPr>
            <w:tcW w:w="5613" w:type="dxa"/>
          </w:tcPr>
          <w:p w:rsidR="00B013F2" w:rsidRDefault="00B013F2">
            <w:pPr>
              <w:pStyle w:val="ConsPlusNormal"/>
            </w:pPr>
            <w:r>
              <w:t>Д</w:t>
            </w:r>
            <w:r>
              <w:rPr>
                <w:vertAlign w:val="subscript"/>
              </w:rPr>
              <w:t>комплэкс</w:t>
            </w:r>
            <w:r>
              <w:t xml:space="preserve"> = Т</w:t>
            </w:r>
            <w:r>
              <w:rPr>
                <w:vertAlign w:val="subscript"/>
              </w:rPr>
              <w:t>комплэкс</w:t>
            </w:r>
            <w:r>
              <w:t xml:space="preserve"> / Т x 100,</w:t>
            </w:r>
          </w:p>
          <w:p w:rsidR="00B013F2" w:rsidRDefault="00B013F2">
            <w:pPr>
              <w:pStyle w:val="ConsPlusNormal"/>
            </w:pPr>
            <w:r>
              <w:t>где:</w:t>
            </w:r>
          </w:p>
          <w:p w:rsidR="00B013F2" w:rsidRDefault="00B013F2">
            <w:pPr>
              <w:pStyle w:val="ConsPlusNormal"/>
            </w:pPr>
            <w:r>
              <w:t>Д</w:t>
            </w:r>
            <w:r>
              <w:rPr>
                <w:vertAlign w:val="subscript"/>
              </w:rPr>
              <w:t>комплэкс</w:t>
            </w:r>
            <w:r>
              <w:t xml:space="preserve"> - доля тарифных решений департамента государственного регулирования тарифов Воронежской области, принятых по результатам проведения комплексной экспертизы, процентов;</w:t>
            </w:r>
          </w:p>
          <w:p w:rsidR="00B013F2" w:rsidRDefault="00B013F2">
            <w:pPr>
              <w:pStyle w:val="ConsPlusNormal"/>
            </w:pPr>
            <w:r>
              <w:lastRenderedPageBreak/>
              <w:t>Т</w:t>
            </w:r>
            <w:r>
              <w:rPr>
                <w:vertAlign w:val="subscript"/>
              </w:rPr>
              <w:t>комплэкс</w:t>
            </w:r>
            <w:r>
              <w:t xml:space="preserve"> - количество тарифных решений, принятых по результатам проведения комплексной экспертизы, единиц;</w:t>
            </w:r>
          </w:p>
          <w:p w:rsidR="00B013F2" w:rsidRDefault="00B013F2">
            <w:pPr>
              <w:pStyle w:val="ConsPlusNormal"/>
            </w:pPr>
            <w:r>
              <w:t>Т - общее количество тарифных решений, принятых департаментом государственного регулирования тарифов Воронежской области, единиц</w:t>
            </w:r>
          </w:p>
        </w:tc>
        <w:tc>
          <w:tcPr>
            <w:tcW w:w="1757" w:type="dxa"/>
          </w:tcPr>
          <w:p w:rsidR="00B013F2" w:rsidRDefault="00B013F2">
            <w:pPr>
              <w:pStyle w:val="ConsPlusNormal"/>
              <w:jc w:val="center"/>
            </w:pPr>
            <w:r>
              <w:lastRenderedPageBreak/>
              <w:t>до 25 января года, следующего за отчетным</w:t>
            </w:r>
          </w:p>
        </w:tc>
        <w:tc>
          <w:tcPr>
            <w:tcW w:w="1871" w:type="dxa"/>
          </w:tcPr>
          <w:p w:rsidR="00B013F2" w:rsidRDefault="00B013F2">
            <w:pPr>
              <w:pStyle w:val="ConsPlusNormal"/>
            </w:pPr>
            <w:r>
              <w:t>Департамент государственного регулирования тарифов Воронежской области</w:t>
            </w:r>
          </w:p>
        </w:tc>
      </w:tr>
      <w:tr w:rsidR="00B013F2">
        <w:tc>
          <w:tcPr>
            <w:tcW w:w="521" w:type="dxa"/>
          </w:tcPr>
          <w:p w:rsidR="00B013F2" w:rsidRDefault="00B013F2">
            <w:pPr>
              <w:pStyle w:val="ConsPlusNormal"/>
              <w:jc w:val="center"/>
            </w:pPr>
            <w:r>
              <w:lastRenderedPageBreak/>
              <w:t>43</w:t>
            </w:r>
          </w:p>
        </w:tc>
        <w:tc>
          <w:tcPr>
            <w:tcW w:w="2778" w:type="dxa"/>
          </w:tcPr>
          <w:p w:rsidR="00B013F2" w:rsidRDefault="00B013F2">
            <w:pPr>
              <w:pStyle w:val="ConsPlusNormal"/>
            </w:pPr>
            <w:r>
              <w:t>Доля экспертиз сметных расчетов по инвестиционным программам в общем количестве инвестиционных программ, утвержденных в установленном порядке</w:t>
            </w:r>
          </w:p>
        </w:tc>
        <w:tc>
          <w:tcPr>
            <w:tcW w:w="1034" w:type="dxa"/>
          </w:tcPr>
          <w:p w:rsidR="00B013F2" w:rsidRDefault="00B013F2">
            <w:pPr>
              <w:pStyle w:val="ConsPlusNormal"/>
              <w:jc w:val="center"/>
            </w:pPr>
            <w:r>
              <w:t>%</w:t>
            </w:r>
          </w:p>
        </w:tc>
        <w:tc>
          <w:tcPr>
            <w:tcW w:w="5613" w:type="dxa"/>
          </w:tcPr>
          <w:p w:rsidR="00B013F2" w:rsidRDefault="00B013F2">
            <w:pPr>
              <w:pStyle w:val="ConsPlusNormal"/>
            </w:pPr>
            <w:r>
              <w:t>Д</w:t>
            </w:r>
            <w:r>
              <w:rPr>
                <w:vertAlign w:val="subscript"/>
              </w:rPr>
              <w:t>эксперт</w:t>
            </w:r>
            <w:r>
              <w:t xml:space="preserve"> = К</w:t>
            </w:r>
            <w:r>
              <w:rPr>
                <w:vertAlign w:val="subscript"/>
              </w:rPr>
              <w:t>эк</w:t>
            </w:r>
            <w:r>
              <w:t xml:space="preserve"> / К</w:t>
            </w:r>
            <w:r>
              <w:rPr>
                <w:vertAlign w:val="subscript"/>
              </w:rPr>
              <w:t>СмР</w:t>
            </w:r>
            <w:r>
              <w:t xml:space="preserve"> x 100,</w:t>
            </w:r>
          </w:p>
          <w:p w:rsidR="00B013F2" w:rsidRDefault="00B013F2">
            <w:pPr>
              <w:pStyle w:val="ConsPlusNormal"/>
            </w:pPr>
            <w:r>
              <w:t>где:</w:t>
            </w:r>
          </w:p>
          <w:p w:rsidR="00B013F2" w:rsidRDefault="00B013F2">
            <w:pPr>
              <w:pStyle w:val="ConsPlusNormal"/>
            </w:pPr>
            <w:r>
              <w:t>Д</w:t>
            </w:r>
            <w:r>
              <w:rPr>
                <w:vertAlign w:val="subscript"/>
              </w:rPr>
              <w:t>эксперт</w:t>
            </w:r>
            <w:r>
              <w:t xml:space="preserve"> - доля экспертиз сметных расчетов по инвестиционным программам в общем количестве инвестиционных программ, утвержденных в установленном порядке, процентов;</w:t>
            </w:r>
          </w:p>
          <w:p w:rsidR="00B013F2" w:rsidRDefault="00B013F2">
            <w:pPr>
              <w:pStyle w:val="ConsPlusNormal"/>
            </w:pPr>
            <w:r>
              <w:t>К</w:t>
            </w:r>
            <w:r>
              <w:rPr>
                <w:vertAlign w:val="subscript"/>
              </w:rPr>
              <w:t>эк</w:t>
            </w:r>
            <w:r>
              <w:t xml:space="preserve"> - количество проведенных экспертиз сметных расчетов, единиц;</w:t>
            </w:r>
          </w:p>
          <w:p w:rsidR="00B013F2" w:rsidRDefault="00B013F2">
            <w:pPr>
              <w:pStyle w:val="ConsPlusNormal"/>
            </w:pPr>
            <w:r>
              <w:t>К</w:t>
            </w:r>
            <w:r>
              <w:rPr>
                <w:vertAlign w:val="subscript"/>
              </w:rPr>
              <w:t>СмР</w:t>
            </w:r>
            <w:r>
              <w:t xml:space="preserve"> - количество инвестиционных программ, единиц</w:t>
            </w:r>
          </w:p>
        </w:tc>
        <w:tc>
          <w:tcPr>
            <w:tcW w:w="1757" w:type="dxa"/>
          </w:tcPr>
          <w:p w:rsidR="00B013F2" w:rsidRDefault="00B013F2">
            <w:pPr>
              <w:pStyle w:val="ConsPlusNormal"/>
              <w:jc w:val="center"/>
            </w:pPr>
            <w:r>
              <w:t>25 января года, следующего за отчетным</w:t>
            </w:r>
          </w:p>
        </w:tc>
        <w:tc>
          <w:tcPr>
            <w:tcW w:w="1871" w:type="dxa"/>
          </w:tcPr>
          <w:p w:rsidR="00B013F2" w:rsidRDefault="00B013F2">
            <w:pPr>
              <w:pStyle w:val="ConsPlusNormal"/>
            </w:pPr>
            <w:r>
              <w:t>Департамент государственного регулирования тарифов Воронежской области</w:t>
            </w:r>
          </w:p>
        </w:tc>
      </w:tr>
      <w:tr w:rsidR="00B013F2">
        <w:tc>
          <w:tcPr>
            <w:tcW w:w="521" w:type="dxa"/>
          </w:tcPr>
          <w:p w:rsidR="00B013F2" w:rsidRDefault="00B013F2">
            <w:pPr>
              <w:pStyle w:val="ConsPlusNormal"/>
              <w:jc w:val="center"/>
            </w:pPr>
            <w:r>
              <w:t>44</w:t>
            </w:r>
          </w:p>
        </w:tc>
        <w:tc>
          <w:tcPr>
            <w:tcW w:w="2778" w:type="dxa"/>
          </w:tcPr>
          <w:p w:rsidR="00B013F2" w:rsidRDefault="00B013F2">
            <w:pPr>
              <w:pStyle w:val="ConsPlusNormal"/>
            </w:pPr>
            <w:r>
              <w:t>Соответствие индексов изменения размера вносимой гражданами платы за коммунальные услуги предельным (максимальным) индексам, утвержденным постановлением Правительства Воронежской области</w:t>
            </w:r>
          </w:p>
        </w:tc>
        <w:tc>
          <w:tcPr>
            <w:tcW w:w="1034" w:type="dxa"/>
          </w:tcPr>
          <w:p w:rsidR="00B013F2" w:rsidRDefault="00B013F2">
            <w:pPr>
              <w:pStyle w:val="ConsPlusNormal"/>
              <w:jc w:val="center"/>
            </w:pPr>
            <w:r>
              <w:t>%</w:t>
            </w:r>
          </w:p>
        </w:tc>
        <w:tc>
          <w:tcPr>
            <w:tcW w:w="5613" w:type="dxa"/>
          </w:tcPr>
          <w:p w:rsidR="00B013F2" w:rsidRDefault="00B013F2">
            <w:pPr>
              <w:pStyle w:val="ConsPlusNormal"/>
            </w:pPr>
            <w:r>
              <w:t>I</w:t>
            </w:r>
            <w:r>
              <w:rPr>
                <w:vertAlign w:val="subscript"/>
              </w:rPr>
              <w:t>пг</w:t>
            </w:r>
            <w:r>
              <w:t xml:space="preserve"> = I</w:t>
            </w:r>
            <w:r>
              <w:rPr>
                <w:vertAlign w:val="subscript"/>
              </w:rPr>
              <w:t>по МО</w:t>
            </w:r>
            <w:r>
              <w:t xml:space="preserve"> / I</w:t>
            </w:r>
            <w:r>
              <w:rPr>
                <w:vertAlign w:val="subscript"/>
              </w:rPr>
              <w:t>max</w:t>
            </w:r>
            <w:r>
              <w:t xml:space="preserve"> x 100,</w:t>
            </w:r>
          </w:p>
          <w:p w:rsidR="00B013F2" w:rsidRDefault="00B013F2">
            <w:pPr>
              <w:pStyle w:val="ConsPlusNormal"/>
            </w:pPr>
            <w:r>
              <w:t>где:</w:t>
            </w:r>
          </w:p>
          <w:p w:rsidR="00B013F2" w:rsidRDefault="00B013F2">
            <w:pPr>
              <w:pStyle w:val="ConsPlusNormal"/>
            </w:pPr>
            <w:r>
              <w:t>I</w:t>
            </w:r>
            <w:r>
              <w:rPr>
                <w:vertAlign w:val="subscript"/>
              </w:rPr>
              <w:t>пг</w:t>
            </w:r>
            <w:r>
              <w:t xml:space="preserve"> - показатель соответствия индексов изменения размера вносимой гражданами платы за коммунальные услуги предельным (максимальным) индексам, утвержденным постановлением Правительства Воронежской области, процентов;</w:t>
            </w:r>
          </w:p>
          <w:p w:rsidR="00B013F2" w:rsidRDefault="00B013F2">
            <w:pPr>
              <w:pStyle w:val="ConsPlusNormal"/>
            </w:pPr>
            <w:r>
              <w:t>I</w:t>
            </w:r>
            <w:r>
              <w:rPr>
                <w:vertAlign w:val="subscript"/>
              </w:rPr>
              <w:t>по МО</w:t>
            </w:r>
            <w:r>
              <w:t xml:space="preserve"> - величина фактически сложившегося индекса платы граждан по муниципальным образованиям;</w:t>
            </w:r>
          </w:p>
          <w:p w:rsidR="00B013F2" w:rsidRDefault="00B013F2">
            <w:pPr>
              <w:pStyle w:val="ConsPlusNormal"/>
            </w:pPr>
            <w:r>
              <w:t>I</w:t>
            </w:r>
            <w:r>
              <w:rPr>
                <w:vertAlign w:val="subscript"/>
              </w:rPr>
              <w:t>max</w:t>
            </w:r>
            <w:r>
              <w:t xml:space="preserve"> - предельные (максимальные) индексы изменения размера вносимой гражданами платы за коммунальные услуги, установленные Правительством Воронежской области</w:t>
            </w:r>
          </w:p>
        </w:tc>
        <w:tc>
          <w:tcPr>
            <w:tcW w:w="1757" w:type="dxa"/>
          </w:tcPr>
          <w:p w:rsidR="00B013F2" w:rsidRDefault="00B013F2">
            <w:pPr>
              <w:pStyle w:val="ConsPlusNormal"/>
              <w:jc w:val="center"/>
            </w:pPr>
            <w:r>
              <w:t>25 января года, следующего за отчетным</w:t>
            </w:r>
          </w:p>
        </w:tc>
        <w:tc>
          <w:tcPr>
            <w:tcW w:w="1871" w:type="dxa"/>
          </w:tcPr>
          <w:p w:rsidR="00B013F2" w:rsidRDefault="00B013F2">
            <w:pPr>
              <w:pStyle w:val="ConsPlusNormal"/>
            </w:pPr>
            <w:r>
              <w:t>Департамент государственного регулирования тарифов Воронежской области</w:t>
            </w:r>
          </w:p>
        </w:tc>
      </w:tr>
      <w:tr w:rsidR="00B013F2">
        <w:tc>
          <w:tcPr>
            <w:tcW w:w="13574" w:type="dxa"/>
            <w:gridSpan w:val="6"/>
          </w:tcPr>
          <w:p w:rsidR="00B013F2" w:rsidRDefault="00B013F2">
            <w:pPr>
              <w:pStyle w:val="ConsPlusNormal"/>
              <w:outlineLvl w:val="4"/>
            </w:pPr>
            <w:r>
              <w:t>ПОДПРОГРАММА 6 "Формирование и развитие контрактной системы"</w:t>
            </w:r>
          </w:p>
        </w:tc>
      </w:tr>
      <w:tr w:rsidR="00B013F2">
        <w:tc>
          <w:tcPr>
            <w:tcW w:w="13574" w:type="dxa"/>
            <w:gridSpan w:val="6"/>
          </w:tcPr>
          <w:p w:rsidR="00B013F2" w:rsidRDefault="00B013F2">
            <w:pPr>
              <w:pStyle w:val="ConsPlusNormal"/>
              <w:outlineLvl w:val="5"/>
            </w:pPr>
            <w:r>
              <w:t>Комплекс процессных мероприятий 6.1 "Развитие системы государственных закупок"</w:t>
            </w:r>
          </w:p>
        </w:tc>
      </w:tr>
      <w:tr w:rsidR="00B013F2">
        <w:tc>
          <w:tcPr>
            <w:tcW w:w="521" w:type="dxa"/>
          </w:tcPr>
          <w:p w:rsidR="00B013F2" w:rsidRDefault="00B013F2">
            <w:pPr>
              <w:pStyle w:val="ConsPlusNormal"/>
              <w:jc w:val="center"/>
            </w:pPr>
            <w:r>
              <w:lastRenderedPageBreak/>
              <w:t>45</w:t>
            </w:r>
          </w:p>
        </w:tc>
        <w:tc>
          <w:tcPr>
            <w:tcW w:w="2778" w:type="dxa"/>
          </w:tcPr>
          <w:p w:rsidR="00B013F2" w:rsidRDefault="00B013F2">
            <w:pPr>
              <w:pStyle w:val="ConsPlusNormal"/>
            </w:pPr>
            <w:r>
              <w:t>Доля закупок у субъектов малого предпринимательства в совокупном годовом объеме закупок для обеспечения государственных и муниципальных нужд области</w:t>
            </w:r>
          </w:p>
        </w:tc>
        <w:tc>
          <w:tcPr>
            <w:tcW w:w="1034" w:type="dxa"/>
          </w:tcPr>
          <w:p w:rsidR="00B013F2" w:rsidRDefault="00B013F2">
            <w:pPr>
              <w:pStyle w:val="ConsPlusNormal"/>
              <w:jc w:val="center"/>
            </w:pPr>
            <w:r>
              <w:t>%</w:t>
            </w:r>
          </w:p>
        </w:tc>
        <w:tc>
          <w:tcPr>
            <w:tcW w:w="5613" w:type="dxa"/>
          </w:tcPr>
          <w:p w:rsidR="00B013F2" w:rsidRDefault="00B013F2">
            <w:pPr>
              <w:pStyle w:val="ConsPlusNormal"/>
            </w:pPr>
            <w:r>
              <w:t>СМП = Осмп / СГОЗ x 100,</w:t>
            </w:r>
          </w:p>
          <w:p w:rsidR="00B013F2" w:rsidRDefault="00B013F2">
            <w:pPr>
              <w:pStyle w:val="ConsPlusNormal"/>
            </w:pPr>
            <w:r>
              <w:t>где:</w:t>
            </w:r>
          </w:p>
          <w:p w:rsidR="00B013F2" w:rsidRDefault="00B013F2">
            <w:pPr>
              <w:pStyle w:val="ConsPlusNormal"/>
            </w:pPr>
            <w:r>
              <w:t>СМП - доля закупок у субъектов малого предпринимательства в совокупном годовом объеме закупок для обеспечения государственных и муниципальных нужд Воронежской области, процентов;</w:t>
            </w:r>
          </w:p>
          <w:p w:rsidR="00B013F2" w:rsidRDefault="00B013F2">
            <w:pPr>
              <w:pStyle w:val="ConsPlusNormal"/>
            </w:pPr>
            <w:r>
              <w:t xml:space="preserve">Осмп - объем закупок для государственных и муниципальных нужд, осуществленных по результатам определения поставщиков (подрядчиков, исполнителей), проведенного в соответствии с требованиями </w:t>
            </w:r>
            <w:hyperlink r:id="rId179">
              <w:r>
                <w:rPr>
                  <w:color w:val="0000FF"/>
                </w:rPr>
                <w:t>части 1 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отчетном году, в том числе с учетом объема привлечения субподрядчиков (соисполнителей) из числа субъектов малого предпринимательства, тыс. рублей;</w:t>
            </w:r>
          </w:p>
          <w:p w:rsidR="00B013F2" w:rsidRDefault="00B013F2">
            <w:pPr>
              <w:pStyle w:val="ConsPlusNormal"/>
            </w:pPr>
            <w:r>
              <w:t xml:space="preserve">СГОЗ - совокупный годовой объем закупок для государственных и муниципальных нужд, рассчитанный за вычетом закупок, предусмотренных </w:t>
            </w:r>
            <w:hyperlink r:id="rId180">
              <w:r>
                <w:rPr>
                  <w:color w:val="0000FF"/>
                </w:rPr>
                <w:t>частью 1.1 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тыс. рублей</w:t>
            </w:r>
          </w:p>
        </w:tc>
        <w:tc>
          <w:tcPr>
            <w:tcW w:w="1757" w:type="dxa"/>
          </w:tcPr>
          <w:p w:rsidR="00B013F2" w:rsidRDefault="00B013F2">
            <w:pPr>
              <w:pStyle w:val="ConsPlusNormal"/>
              <w:jc w:val="center"/>
            </w:pPr>
            <w:r>
              <w:t>25 января года, следующего за отчетным</w:t>
            </w:r>
          </w:p>
        </w:tc>
        <w:tc>
          <w:tcPr>
            <w:tcW w:w="1871" w:type="dxa"/>
          </w:tcPr>
          <w:p w:rsidR="00B013F2" w:rsidRDefault="00B013F2">
            <w:pPr>
              <w:pStyle w:val="ConsPlusNormal"/>
            </w:pPr>
            <w:r>
              <w:t>Управление по регулированию контрактной системы в сфере закупок Воронежской области</w:t>
            </w:r>
          </w:p>
        </w:tc>
      </w:tr>
      <w:tr w:rsidR="00B013F2">
        <w:tc>
          <w:tcPr>
            <w:tcW w:w="521" w:type="dxa"/>
          </w:tcPr>
          <w:p w:rsidR="00B013F2" w:rsidRDefault="00B013F2">
            <w:pPr>
              <w:pStyle w:val="ConsPlusNormal"/>
              <w:jc w:val="center"/>
            </w:pPr>
            <w:r>
              <w:t>46</w:t>
            </w:r>
          </w:p>
        </w:tc>
        <w:tc>
          <w:tcPr>
            <w:tcW w:w="2778" w:type="dxa"/>
          </w:tcPr>
          <w:p w:rsidR="00B013F2" w:rsidRDefault="00B013F2">
            <w:pPr>
              <w:pStyle w:val="ConsPlusNormal"/>
            </w:pPr>
            <w:r>
              <w:t>Среднее количество участников закупок, подавших заявки на участие в процедуре определения поставщика (исполнителя, подрядчика)</w:t>
            </w:r>
          </w:p>
        </w:tc>
        <w:tc>
          <w:tcPr>
            <w:tcW w:w="1034" w:type="dxa"/>
          </w:tcPr>
          <w:p w:rsidR="00B013F2" w:rsidRDefault="00B013F2">
            <w:pPr>
              <w:pStyle w:val="ConsPlusNormal"/>
              <w:jc w:val="center"/>
            </w:pPr>
            <w:r>
              <w:t>единиц</w:t>
            </w:r>
          </w:p>
        </w:tc>
        <w:tc>
          <w:tcPr>
            <w:tcW w:w="5613" w:type="dxa"/>
          </w:tcPr>
          <w:p w:rsidR="00B013F2" w:rsidRDefault="00B013F2">
            <w:pPr>
              <w:pStyle w:val="ConsPlusNormal"/>
            </w:pPr>
            <w:r>
              <w:t>К</w:t>
            </w:r>
            <w:r>
              <w:rPr>
                <w:vertAlign w:val="subscript"/>
              </w:rPr>
              <w:t>ср</w:t>
            </w:r>
            <w:r>
              <w:t xml:space="preserve"> = З</w:t>
            </w:r>
            <w:r>
              <w:rPr>
                <w:vertAlign w:val="subscript"/>
              </w:rPr>
              <w:t>общ</w:t>
            </w:r>
            <w:r>
              <w:t xml:space="preserve"> / К</w:t>
            </w:r>
            <w:r>
              <w:rPr>
                <w:vertAlign w:val="subscript"/>
              </w:rPr>
              <w:t>кп</w:t>
            </w:r>
            <w:r>
              <w:t>,</w:t>
            </w:r>
          </w:p>
          <w:p w:rsidR="00B013F2" w:rsidRDefault="00B013F2">
            <w:pPr>
              <w:pStyle w:val="ConsPlusNormal"/>
            </w:pPr>
            <w:r>
              <w:t>где:</w:t>
            </w:r>
          </w:p>
          <w:p w:rsidR="00B013F2" w:rsidRDefault="00B013F2">
            <w:pPr>
              <w:pStyle w:val="ConsPlusNormal"/>
            </w:pPr>
            <w:r>
              <w:t>К</w:t>
            </w:r>
            <w:r>
              <w:rPr>
                <w:vertAlign w:val="subscript"/>
              </w:rPr>
              <w:t>ср</w:t>
            </w:r>
            <w:r>
              <w:t xml:space="preserve"> - среднее количество участников закупок, подавших заявки на участие в процедуре определения поставщика, единиц;</w:t>
            </w:r>
          </w:p>
          <w:p w:rsidR="00B013F2" w:rsidRDefault="00B013F2">
            <w:pPr>
              <w:pStyle w:val="ConsPlusNormal"/>
            </w:pPr>
            <w:r>
              <w:t>З</w:t>
            </w:r>
            <w:r>
              <w:rPr>
                <w:vertAlign w:val="subscript"/>
              </w:rPr>
              <w:t>общ</w:t>
            </w:r>
            <w:r>
              <w:t xml:space="preserve"> - общее количество заявок, поданных для участия в конкурентных процедурах определения поставщика (подрядчика, исполнителя) для государственных нужд Воронежской области, единиц;</w:t>
            </w:r>
          </w:p>
          <w:p w:rsidR="00B013F2" w:rsidRDefault="00B013F2">
            <w:pPr>
              <w:pStyle w:val="ConsPlusNormal"/>
            </w:pPr>
            <w:r>
              <w:lastRenderedPageBreak/>
              <w:t>К</w:t>
            </w:r>
            <w:r>
              <w:rPr>
                <w:vertAlign w:val="subscript"/>
              </w:rPr>
              <w:t>кп</w:t>
            </w:r>
            <w:r>
              <w:t xml:space="preserve"> - общее количество проведенных конкурентных процедур определения поставщика (подрядчика, исполнителя) для государственных нужд Воронежской области, единиц</w:t>
            </w:r>
          </w:p>
        </w:tc>
        <w:tc>
          <w:tcPr>
            <w:tcW w:w="1757" w:type="dxa"/>
          </w:tcPr>
          <w:p w:rsidR="00B013F2" w:rsidRDefault="00B013F2">
            <w:pPr>
              <w:pStyle w:val="ConsPlusNormal"/>
              <w:jc w:val="center"/>
            </w:pPr>
            <w:r>
              <w:lastRenderedPageBreak/>
              <w:t>25 января года, следующего за отчетным</w:t>
            </w:r>
          </w:p>
        </w:tc>
        <w:tc>
          <w:tcPr>
            <w:tcW w:w="1871" w:type="dxa"/>
          </w:tcPr>
          <w:p w:rsidR="00B013F2" w:rsidRDefault="00B013F2">
            <w:pPr>
              <w:pStyle w:val="ConsPlusNormal"/>
            </w:pPr>
            <w:r>
              <w:t>Управление по регулированию контрактной системы в сфере закупок Воронежской области</w:t>
            </w:r>
          </w:p>
        </w:tc>
      </w:tr>
      <w:tr w:rsidR="00B013F2">
        <w:tc>
          <w:tcPr>
            <w:tcW w:w="13574" w:type="dxa"/>
            <w:gridSpan w:val="6"/>
          </w:tcPr>
          <w:p w:rsidR="00B013F2" w:rsidRDefault="00B013F2">
            <w:pPr>
              <w:pStyle w:val="ConsPlusNormal"/>
              <w:outlineLvl w:val="5"/>
            </w:pPr>
            <w:r>
              <w:lastRenderedPageBreak/>
              <w:t>Комплекс процессных мероприятий 6.2 "Обеспечение функционирования и развития региональной информационной системы в сфере закупок Воронежской области"</w:t>
            </w:r>
          </w:p>
        </w:tc>
      </w:tr>
      <w:tr w:rsidR="00B013F2">
        <w:tc>
          <w:tcPr>
            <w:tcW w:w="521" w:type="dxa"/>
          </w:tcPr>
          <w:p w:rsidR="00B013F2" w:rsidRDefault="00B013F2">
            <w:pPr>
              <w:pStyle w:val="ConsPlusNormal"/>
              <w:jc w:val="center"/>
            </w:pPr>
            <w:r>
              <w:t>47</w:t>
            </w:r>
          </w:p>
        </w:tc>
        <w:tc>
          <w:tcPr>
            <w:tcW w:w="2778" w:type="dxa"/>
          </w:tcPr>
          <w:p w:rsidR="00B013F2" w:rsidRDefault="00B013F2">
            <w:pPr>
              <w:pStyle w:val="ConsPlusNormal"/>
            </w:pPr>
            <w:r>
              <w:t>Доля извещений о проведении конкурентных закупок, размещенных в единой информационной системе в сфере закупок посредством региональной информационной системы в сфере закупок Воронежской области</w:t>
            </w:r>
          </w:p>
        </w:tc>
        <w:tc>
          <w:tcPr>
            <w:tcW w:w="1034" w:type="dxa"/>
          </w:tcPr>
          <w:p w:rsidR="00B013F2" w:rsidRDefault="00B013F2">
            <w:pPr>
              <w:pStyle w:val="ConsPlusNormal"/>
              <w:jc w:val="center"/>
            </w:pPr>
            <w:r>
              <w:t>%</w:t>
            </w:r>
          </w:p>
        </w:tc>
        <w:tc>
          <w:tcPr>
            <w:tcW w:w="5613" w:type="dxa"/>
          </w:tcPr>
          <w:p w:rsidR="00B013F2" w:rsidRDefault="00B013F2">
            <w:pPr>
              <w:pStyle w:val="ConsPlusNormal"/>
            </w:pPr>
            <w:r>
              <w:t>Д</w:t>
            </w:r>
            <w:r>
              <w:rPr>
                <w:vertAlign w:val="subscript"/>
              </w:rPr>
              <w:t>РИС</w:t>
            </w:r>
            <w:r>
              <w:t xml:space="preserve"> = К</w:t>
            </w:r>
            <w:r>
              <w:rPr>
                <w:vertAlign w:val="subscript"/>
              </w:rPr>
              <w:t>РИС</w:t>
            </w:r>
            <w:r>
              <w:t xml:space="preserve"> / К</w:t>
            </w:r>
            <w:r>
              <w:rPr>
                <w:vertAlign w:val="subscript"/>
              </w:rPr>
              <w:t>ЕИС</w:t>
            </w:r>
            <w:r>
              <w:t xml:space="preserve"> x 100,</w:t>
            </w:r>
          </w:p>
          <w:p w:rsidR="00B013F2" w:rsidRDefault="00B013F2">
            <w:pPr>
              <w:pStyle w:val="ConsPlusNormal"/>
            </w:pPr>
            <w:r>
              <w:t>где:</w:t>
            </w:r>
          </w:p>
          <w:p w:rsidR="00B013F2" w:rsidRDefault="00B013F2">
            <w:pPr>
              <w:pStyle w:val="ConsPlusNormal"/>
            </w:pPr>
            <w:r>
              <w:t>Д</w:t>
            </w:r>
            <w:r>
              <w:rPr>
                <w:vertAlign w:val="subscript"/>
              </w:rPr>
              <w:t>РИС</w:t>
            </w:r>
            <w:r>
              <w:t xml:space="preserve"> - доля извещений о проведении конкурентных закупок, размещенных в единой информационной системе в сфере закупок посредством региональной информационной системы в сфере закупок Воронежской области, процентов;</w:t>
            </w:r>
          </w:p>
          <w:p w:rsidR="00B013F2" w:rsidRDefault="00B013F2">
            <w:pPr>
              <w:pStyle w:val="ConsPlusNormal"/>
            </w:pPr>
            <w:r>
              <w:t>К</w:t>
            </w:r>
            <w:r>
              <w:rPr>
                <w:vertAlign w:val="subscript"/>
              </w:rPr>
              <w:t>РИС</w:t>
            </w:r>
            <w:r>
              <w:t xml:space="preserve"> - количество извещений об осуществлении закупок товаров, работ, услуг конкурентными способами определения поставщиков (исполнителей, подрядчиков) для обеспечения государственных нужд Воронежской области, размещенных в системе закупок товаров, работ, услуг для обеспечения государственных и муниципальных нужд "Единая информационная система в сфере закупок" посредством региональной информационной системы в сфере закупок Воронежской области, единиц;</w:t>
            </w:r>
          </w:p>
          <w:p w:rsidR="00B013F2" w:rsidRDefault="00B013F2">
            <w:pPr>
              <w:pStyle w:val="ConsPlusNormal"/>
            </w:pPr>
            <w:r>
              <w:t>К</w:t>
            </w:r>
            <w:r>
              <w:rPr>
                <w:vertAlign w:val="subscript"/>
              </w:rPr>
              <w:t>ЕИС</w:t>
            </w:r>
            <w:r>
              <w:t xml:space="preserve"> - общее количество извещений об осуществлении закупок товаров, работ, услуг конкурентными способами определения поставщиков (исполнителей, подрядчиков) для обеспечения государственных нужд Воронежской области, размещенных в системе закупок товаров, работ, услуг для обеспечения государственных и муниципальных нужд "Единая информационная система в сфере закупок", единиц</w:t>
            </w:r>
          </w:p>
        </w:tc>
        <w:tc>
          <w:tcPr>
            <w:tcW w:w="1757" w:type="dxa"/>
          </w:tcPr>
          <w:p w:rsidR="00B013F2" w:rsidRDefault="00B013F2">
            <w:pPr>
              <w:pStyle w:val="ConsPlusNormal"/>
              <w:jc w:val="center"/>
            </w:pPr>
            <w:r>
              <w:t>25 января года, следующего за отчетным</w:t>
            </w:r>
          </w:p>
        </w:tc>
        <w:tc>
          <w:tcPr>
            <w:tcW w:w="1871" w:type="dxa"/>
          </w:tcPr>
          <w:p w:rsidR="00B013F2" w:rsidRDefault="00B013F2">
            <w:pPr>
              <w:pStyle w:val="ConsPlusNormal"/>
            </w:pPr>
            <w:r>
              <w:t>Управление по регулированию контрактной системы в сфере закупок Воронежской области</w:t>
            </w:r>
          </w:p>
        </w:tc>
      </w:tr>
    </w:tbl>
    <w:p w:rsidR="00B013F2" w:rsidRDefault="00B013F2">
      <w:pPr>
        <w:pStyle w:val="ConsPlusNormal"/>
        <w:jc w:val="both"/>
      </w:pPr>
    </w:p>
    <w:p w:rsidR="00B013F2" w:rsidRDefault="00B013F2">
      <w:pPr>
        <w:pStyle w:val="ConsPlusNormal"/>
        <w:ind w:firstLine="540"/>
        <w:jc w:val="both"/>
      </w:pPr>
      <w:r>
        <w:lastRenderedPageBreak/>
        <w:t>--------------------------------</w:t>
      </w:r>
    </w:p>
    <w:p w:rsidR="00B013F2" w:rsidRDefault="00B013F2">
      <w:pPr>
        <w:pStyle w:val="ConsPlusNormal"/>
        <w:spacing w:before="220"/>
        <w:ind w:firstLine="540"/>
        <w:jc w:val="both"/>
      </w:pPr>
      <w:bookmarkStart w:id="1" w:name="P1950"/>
      <w:bookmarkEnd w:id="1"/>
      <w:r>
        <w:t xml:space="preserve">&lt;1&gt; Федеральный </w:t>
      </w:r>
      <w:hyperlink r:id="rId181">
        <w:r>
          <w:rPr>
            <w:color w:val="0000FF"/>
          </w:rPr>
          <w:t>план</w:t>
        </w:r>
      </w:hyperlink>
      <w:r>
        <w:t xml:space="preserve"> статистических работ, утвержденный Распоряжением Правительства Российской Федерации от 06.05.2008 N 671-р.</w:t>
      </w:r>
    </w:p>
    <w:p w:rsidR="00B013F2" w:rsidRDefault="00B013F2">
      <w:pPr>
        <w:pStyle w:val="ConsPlusNormal"/>
        <w:jc w:val="both"/>
      </w:pPr>
    </w:p>
    <w:p w:rsidR="00B013F2" w:rsidRDefault="00B013F2">
      <w:pPr>
        <w:pStyle w:val="ConsPlusNormal"/>
        <w:jc w:val="right"/>
        <w:outlineLvl w:val="2"/>
      </w:pPr>
      <w:r>
        <w:t>Таблица 4</w:t>
      </w:r>
    </w:p>
    <w:p w:rsidR="00B013F2" w:rsidRDefault="00B013F2">
      <w:pPr>
        <w:pStyle w:val="ConsPlusNormal"/>
        <w:jc w:val="both"/>
      </w:pPr>
    </w:p>
    <w:p w:rsidR="00B013F2" w:rsidRDefault="00B013F2">
      <w:pPr>
        <w:pStyle w:val="ConsPlusTitle"/>
        <w:jc w:val="center"/>
      </w:pPr>
      <w:r>
        <w:t>Расходы</w:t>
      </w:r>
    </w:p>
    <w:p w:rsidR="00B013F2" w:rsidRDefault="00B013F2">
      <w:pPr>
        <w:pStyle w:val="ConsPlusTitle"/>
        <w:jc w:val="center"/>
      </w:pPr>
      <w:r>
        <w:t>областного бюджета на реализацию государственной программы</w:t>
      </w:r>
    </w:p>
    <w:p w:rsidR="00B013F2" w:rsidRDefault="00B013F2">
      <w:pPr>
        <w:pStyle w:val="ConsPlusTitle"/>
        <w:jc w:val="center"/>
      </w:pPr>
      <w:r>
        <w:t>Воронежской области "Экономическое развитие</w:t>
      </w:r>
    </w:p>
    <w:p w:rsidR="00B013F2" w:rsidRDefault="00B013F2">
      <w:pPr>
        <w:pStyle w:val="ConsPlusTitle"/>
        <w:jc w:val="center"/>
      </w:pPr>
      <w:r>
        <w:t>и инновационная экономика"</w:t>
      </w:r>
    </w:p>
    <w:p w:rsidR="00B013F2" w:rsidRDefault="00B013F2">
      <w:pPr>
        <w:pStyle w:val="ConsPlusNormal"/>
        <w:jc w:val="center"/>
      </w:pPr>
      <w:r>
        <w:t xml:space="preserve">(в ред. </w:t>
      </w:r>
      <w:hyperlink r:id="rId182">
        <w:r>
          <w:rPr>
            <w:color w:val="0000FF"/>
          </w:rPr>
          <w:t>постановления</w:t>
        </w:r>
      </w:hyperlink>
      <w:r>
        <w:t xml:space="preserve"> Правительства Воронежской области</w:t>
      </w:r>
    </w:p>
    <w:p w:rsidR="00B013F2" w:rsidRDefault="00B013F2">
      <w:pPr>
        <w:pStyle w:val="ConsPlusNormal"/>
        <w:jc w:val="center"/>
      </w:pPr>
      <w:r>
        <w:t>от 12.09.2023 N 641)</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268"/>
        <w:gridCol w:w="1757"/>
        <w:gridCol w:w="1264"/>
        <w:gridCol w:w="1587"/>
        <w:gridCol w:w="1587"/>
        <w:gridCol w:w="1587"/>
        <w:gridCol w:w="1084"/>
        <w:gridCol w:w="1084"/>
        <w:gridCol w:w="1084"/>
        <w:gridCol w:w="1084"/>
        <w:gridCol w:w="1084"/>
        <w:gridCol w:w="1084"/>
        <w:gridCol w:w="1084"/>
      </w:tblGrid>
      <w:tr w:rsidR="00B013F2">
        <w:tc>
          <w:tcPr>
            <w:tcW w:w="1871" w:type="dxa"/>
            <w:vMerge w:val="restart"/>
          </w:tcPr>
          <w:p w:rsidR="00B013F2" w:rsidRDefault="00B013F2">
            <w:pPr>
              <w:pStyle w:val="ConsPlusNormal"/>
              <w:jc w:val="center"/>
            </w:pPr>
            <w:r>
              <w:t>Статус, N</w:t>
            </w:r>
          </w:p>
        </w:tc>
        <w:tc>
          <w:tcPr>
            <w:tcW w:w="2268" w:type="dxa"/>
            <w:vMerge w:val="restart"/>
          </w:tcPr>
          <w:p w:rsidR="00B013F2" w:rsidRDefault="00B013F2">
            <w:pPr>
              <w:pStyle w:val="ConsPlusNormal"/>
              <w:jc w:val="center"/>
            </w:pPr>
            <w:r>
              <w:t>Наименование государственной программы, подпрограммы, структурного элемента государственной программы</w:t>
            </w:r>
          </w:p>
        </w:tc>
        <w:tc>
          <w:tcPr>
            <w:tcW w:w="1757" w:type="dxa"/>
            <w:vMerge w:val="restart"/>
          </w:tcPr>
          <w:p w:rsidR="00B013F2" w:rsidRDefault="00B013F2">
            <w:pPr>
              <w:pStyle w:val="ConsPlusNormal"/>
              <w:jc w:val="center"/>
            </w:pPr>
            <w:r>
              <w:t>Наименование ответственного исполнителя, исполнителя - главного распорядителя средств областного бюджета (далее - ГРБС)</w:t>
            </w:r>
          </w:p>
        </w:tc>
        <w:tc>
          <w:tcPr>
            <w:tcW w:w="13613" w:type="dxa"/>
            <w:gridSpan w:val="11"/>
          </w:tcPr>
          <w:p w:rsidR="00B013F2" w:rsidRDefault="00B013F2">
            <w:pPr>
              <w:pStyle w:val="ConsPlusNormal"/>
              <w:jc w:val="center"/>
            </w:pPr>
            <w:r>
              <w:t>Расходы областного бюджета (тыс. рублей)</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vMerge/>
          </w:tcPr>
          <w:p w:rsidR="00B013F2" w:rsidRDefault="00B013F2">
            <w:pPr>
              <w:pStyle w:val="ConsPlusNormal"/>
            </w:pPr>
          </w:p>
        </w:tc>
        <w:tc>
          <w:tcPr>
            <w:tcW w:w="1264" w:type="dxa"/>
            <w:vMerge w:val="restart"/>
          </w:tcPr>
          <w:p w:rsidR="00B013F2" w:rsidRDefault="00B013F2">
            <w:pPr>
              <w:pStyle w:val="ConsPlusNormal"/>
              <w:jc w:val="center"/>
            </w:pPr>
            <w:r>
              <w:t>Всего</w:t>
            </w:r>
          </w:p>
        </w:tc>
        <w:tc>
          <w:tcPr>
            <w:tcW w:w="12349" w:type="dxa"/>
            <w:gridSpan w:val="10"/>
          </w:tcPr>
          <w:p w:rsidR="00B013F2" w:rsidRDefault="00B013F2">
            <w:pPr>
              <w:pStyle w:val="ConsPlusNormal"/>
              <w:jc w:val="center"/>
            </w:pPr>
            <w:r>
              <w:t>в том числе по годам реализации государственной программы</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vMerge/>
          </w:tcPr>
          <w:p w:rsidR="00B013F2" w:rsidRDefault="00B013F2">
            <w:pPr>
              <w:pStyle w:val="ConsPlusNormal"/>
            </w:pPr>
          </w:p>
        </w:tc>
        <w:tc>
          <w:tcPr>
            <w:tcW w:w="1264" w:type="dxa"/>
            <w:vMerge/>
          </w:tcPr>
          <w:p w:rsidR="00B013F2" w:rsidRDefault="00B013F2">
            <w:pPr>
              <w:pStyle w:val="ConsPlusNormal"/>
            </w:pPr>
          </w:p>
        </w:tc>
        <w:tc>
          <w:tcPr>
            <w:tcW w:w="4761" w:type="dxa"/>
            <w:gridSpan w:val="3"/>
          </w:tcPr>
          <w:p w:rsidR="00B013F2" w:rsidRDefault="00B013F2">
            <w:pPr>
              <w:pStyle w:val="ConsPlusNormal"/>
              <w:jc w:val="center"/>
            </w:pPr>
            <w:r>
              <w:t>2023 год</w:t>
            </w:r>
          </w:p>
        </w:tc>
        <w:tc>
          <w:tcPr>
            <w:tcW w:w="1084" w:type="dxa"/>
            <w:vMerge w:val="restart"/>
          </w:tcPr>
          <w:p w:rsidR="00B013F2" w:rsidRDefault="00B013F2">
            <w:pPr>
              <w:pStyle w:val="ConsPlusNormal"/>
              <w:jc w:val="center"/>
            </w:pPr>
            <w:r>
              <w:t>2024 год, всего</w:t>
            </w:r>
          </w:p>
        </w:tc>
        <w:tc>
          <w:tcPr>
            <w:tcW w:w="1084" w:type="dxa"/>
            <w:vMerge w:val="restart"/>
          </w:tcPr>
          <w:p w:rsidR="00B013F2" w:rsidRDefault="00B013F2">
            <w:pPr>
              <w:pStyle w:val="ConsPlusNormal"/>
              <w:jc w:val="center"/>
            </w:pPr>
            <w:r>
              <w:t>2025 год, всего</w:t>
            </w:r>
          </w:p>
        </w:tc>
        <w:tc>
          <w:tcPr>
            <w:tcW w:w="1084" w:type="dxa"/>
            <w:vMerge w:val="restart"/>
          </w:tcPr>
          <w:p w:rsidR="00B013F2" w:rsidRDefault="00B013F2">
            <w:pPr>
              <w:pStyle w:val="ConsPlusNormal"/>
              <w:jc w:val="center"/>
            </w:pPr>
            <w:r>
              <w:t>2026 год, всего</w:t>
            </w:r>
          </w:p>
        </w:tc>
        <w:tc>
          <w:tcPr>
            <w:tcW w:w="1084" w:type="dxa"/>
            <w:vMerge w:val="restart"/>
          </w:tcPr>
          <w:p w:rsidR="00B013F2" w:rsidRDefault="00B013F2">
            <w:pPr>
              <w:pStyle w:val="ConsPlusNormal"/>
              <w:jc w:val="center"/>
            </w:pPr>
            <w:r>
              <w:t>2027 год, всего</w:t>
            </w:r>
          </w:p>
        </w:tc>
        <w:tc>
          <w:tcPr>
            <w:tcW w:w="1084" w:type="dxa"/>
            <w:vMerge w:val="restart"/>
          </w:tcPr>
          <w:p w:rsidR="00B013F2" w:rsidRDefault="00B013F2">
            <w:pPr>
              <w:pStyle w:val="ConsPlusNormal"/>
              <w:jc w:val="center"/>
            </w:pPr>
            <w:r>
              <w:t>2028 год, всего</w:t>
            </w:r>
          </w:p>
        </w:tc>
        <w:tc>
          <w:tcPr>
            <w:tcW w:w="1084" w:type="dxa"/>
            <w:vMerge w:val="restart"/>
          </w:tcPr>
          <w:p w:rsidR="00B013F2" w:rsidRDefault="00B013F2">
            <w:pPr>
              <w:pStyle w:val="ConsPlusNormal"/>
              <w:jc w:val="center"/>
            </w:pPr>
            <w:r>
              <w:t>2029 год, всего</w:t>
            </w:r>
          </w:p>
        </w:tc>
        <w:tc>
          <w:tcPr>
            <w:tcW w:w="1084" w:type="dxa"/>
            <w:vMerge w:val="restart"/>
          </w:tcPr>
          <w:p w:rsidR="00B013F2" w:rsidRDefault="00B013F2">
            <w:pPr>
              <w:pStyle w:val="ConsPlusNormal"/>
              <w:jc w:val="center"/>
            </w:pPr>
            <w:r>
              <w:t>2030 год, всего</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vMerge/>
          </w:tcPr>
          <w:p w:rsidR="00B013F2" w:rsidRDefault="00B013F2">
            <w:pPr>
              <w:pStyle w:val="ConsPlusNormal"/>
            </w:pPr>
          </w:p>
        </w:tc>
        <w:tc>
          <w:tcPr>
            <w:tcW w:w="1264" w:type="dxa"/>
            <w:vMerge/>
          </w:tcPr>
          <w:p w:rsidR="00B013F2" w:rsidRDefault="00B013F2">
            <w:pPr>
              <w:pStyle w:val="ConsPlusNormal"/>
            </w:pPr>
          </w:p>
        </w:tc>
        <w:tc>
          <w:tcPr>
            <w:tcW w:w="1587" w:type="dxa"/>
            <w:vMerge w:val="restart"/>
          </w:tcPr>
          <w:p w:rsidR="00B013F2" w:rsidRDefault="00B013F2">
            <w:pPr>
              <w:pStyle w:val="ConsPlusNormal"/>
              <w:jc w:val="center"/>
            </w:pPr>
            <w:r>
              <w:t>всего (бюджетные ассигнования, предусмотренные законом Воронежской области об областном бюджете)</w:t>
            </w:r>
          </w:p>
        </w:tc>
        <w:tc>
          <w:tcPr>
            <w:tcW w:w="3174" w:type="dxa"/>
            <w:gridSpan w:val="2"/>
          </w:tcPr>
          <w:p w:rsidR="00B013F2" w:rsidRDefault="00B013F2">
            <w:pPr>
              <w:pStyle w:val="ConsPlusNormal"/>
              <w:jc w:val="center"/>
            </w:pPr>
            <w:r>
              <w:t>в том числе по источникам:</w:t>
            </w:r>
          </w:p>
        </w:tc>
        <w:tc>
          <w:tcPr>
            <w:tcW w:w="1084" w:type="dxa"/>
            <w:vMerge/>
          </w:tcPr>
          <w:p w:rsidR="00B013F2" w:rsidRDefault="00B013F2">
            <w:pPr>
              <w:pStyle w:val="ConsPlusNormal"/>
            </w:pPr>
          </w:p>
        </w:tc>
        <w:tc>
          <w:tcPr>
            <w:tcW w:w="1084" w:type="dxa"/>
            <w:vMerge/>
          </w:tcPr>
          <w:p w:rsidR="00B013F2" w:rsidRDefault="00B013F2">
            <w:pPr>
              <w:pStyle w:val="ConsPlusNormal"/>
            </w:pPr>
          </w:p>
        </w:tc>
        <w:tc>
          <w:tcPr>
            <w:tcW w:w="1084" w:type="dxa"/>
            <w:vMerge/>
          </w:tcPr>
          <w:p w:rsidR="00B013F2" w:rsidRDefault="00B013F2">
            <w:pPr>
              <w:pStyle w:val="ConsPlusNormal"/>
            </w:pPr>
          </w:p>
        </w:tc>
        <w:tc>
          <w:tcPr>
            <w:tcW w:w="1084" w:type="dxa"/>
            <w:vMerge/>
          </w:tcPr>
          <w:p w:rsidR="00B013F2" w:rsidRDefault="00B013F2">
            <w:pPr>
              <w:pStyle w:val="ConsPlusNormal"/>
            </w:pPr>
          </w:p>
        </w:tc>
        <w:tc>
          <w:tcPr>
            <w:tcW w:w="1084" w:type="dxa"/>
            <w:vMerge/>
          </w:tcPr>
          <w:p w:rsidR="00B013F2" w:rsidRDefault="00B013F2">
            <w:pPr>
              <w:pStyle w:val="ConsPlusNormal"/>
            </w:pPr>
          </w:p>
        </w:tc>
        <w:tc>
          <w:tcPr>
            <w:tcW w:w="1084" w:type="dxa"/>
            <w:vMerge/>
          </w:tcPr>
          <w:p w:rsidR="00B013F2" w:rsidRDefault="00B013F2">
            <w:pPr>
              <w:pStyle w:val="ConsPlusNormal"/>
            </w:pPr>
          </w:p>
        </w:tc>
        <w:tc>
          <w:tcPr>
            <w:tcW w:w="1084" w:type="dxa"/>
            <w:vMerge/>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vMerge/>
          </w:tcPr>
          <w:p w:rsidR="00B013F2" w:rsidRDefault="00B013F2">
            <w:pPr>
              <w:pStyle w:val="ConsPlusNormal"/>
            </w:pPr>
          </w:p>
        </w:tc>
        <w:tc>
          <w:tcPr>
            <w:tcW w:w="1264" w:type="dxa"/>
            <w:vMerge/>
          </w:tcPr>
          <w:p w:rsidR="00B013F2" w:rsidRDefault="00B013F2">
            <w:pPr>
              <w:pStyle w:val="ConsPlusNormal"/>
            </w:pPr>
          </w:p>
        </w:tc>
        <w:tc>
          <w:tcPr>
            <w:tcW w:w="1587" w:type="dxa"/>
            <w:vMerge/>
          </w:tcPr>
          <w:p w:rsidR="00B013F2" w:rsidRDefault="00B013F2">
            <w:pPr>
              <w:pStyle w:val="ConsPlusNormal"/>
            </w:pPr>
          </w:p>
        </w:tc>
        <w:tc>
          <w:tcPr>
            <w:tcW w:w="1587" w:type="dxa"/>
          </w:tcPr>
          <w:p w:rsidR="00B013F2" w:rsidRDefault="00B013F2">
            <w:pPr>
              <w:pStyle w:val="ConsPlusNormal"/>
              <w:jc w:val="center"/>
            </w:pPr>
            <w:r>
              <w:t>федеральный бюджет (бюджетные ассигнования, предусмотренные законом Воронежской области об областном бюджете)</w:t>
            </w:r>
          </w:p>
        </w:tc>
        <w:tc>
          <w:tcPr>
            <w:tcW w:w="1587" w:type="dxa"/>
          </w:tcPr>
          <w:p w:rsidR="00B013F2" w:rsidRDefault="00B013F2">
            <w:pPr>
              <w:pStyle w:val="ConsPlusNormal"/>
              <w:jc w:val="center"/>
            </w:pPr>
            <w:r>
              <w:t>областной бюджет (бюджетные ассигнования, предусмотренные законом Воронежской области об областном бюджете)</w:t>
            </w:r>
          </w:p>
        </w:tc>
        <w:tc>
          <w:tcPr>
            <w:tcW w:w="1084" w:type="dxa"/>
            <w:vMerge/>
          </w:tcPr>
          <w:p w:rsidR="00B013F2" w:rsidRDefault="00B013F2">
            <w:pPr>
              <w:pStyle w:val="ConsPlusNormal"/>
            </w:pPr>
          </w:p>
        </w:tc>
        <w:tc>
          <w:tcPr>
            <w:tcW w:w="1084" w:type="dxa"/>
            <w:vMerge/>
          </w:tcPr>
          <w:p w:rsidR="00B013F2" w:rsidRDefault="00B013F2">
            <w:pPr>
              <w:pStyle w:val="ConsPlusNormal"/>
            </w:pPr>
          </w:p>
        </w:tc>
        <w:tc>
          <w:tcPr>
            <w:tcW w:w="1084" w:type="dxa"/>
            <w:vMerge/>
          </w:tcPr>
          <w:p w:rsidR="00B013F2" w:rsidRDefault="00B013F2">
            <w:pPr>
              <w:pStyle w:val="ConsPlusNormal"/>
            </w:pPr>
          </w:p>
        </w:tc>
        <w:tc>
          <w:tcPr>
            <w:tcW w:w="1084" w:type="dxa"/>
            <w:vMerge/>
          </w:tcPr>
          <w:p w:rsidR="00B013F2" w:rsidRDefault="00B013F2">
            <w:pPr>
              <w:pStyle w:val="ConsPlusNormal"/>
            </w:pPr>
          </w:p>
        </w:tc>
        <w:tc>
          <w:tcPr>
            <w:tcW w:w="1084" w:type="dxa"/>
            <w:vMerge/>
          </w:tcPr>
          <w:p w:rsidR="00B013F2" w:rsidRDefault="00B013F2">
            <w:pPr>
              <w:pStyle w:val="ConsPlusNormal"/>
            </w:pPr>
          </w:p>
        </w:tc>
        <w:tc>
          <w:tcPr>
            <w:tcW w:w="1084" w:type="dxa"/>
            <w:vMerge/>
          </w:tcPr>
          <w:p w:rsidR="00B013F2" w:rsidRDefault="00B013F2">
            <w:pPr>
              <w:pStyle w:val="ConsPlusNormal"/>
            </w:pPr>
          </w:p>
        </w:tc>
        <w:tc>
          <w:tcPr>
            <w:tcW w:w="1084" w:type="dxa"/>
            <w:vMerge/>
          </w:tcPr>
          <w:p w:rsidR="00B013F2" w:rsidRDefault="00B013F2">
            <w:pPr>
              <w:pStyle w:val="ConsPlusNormal"/>
            </w:pPr>
          </w:p>
        </w:tc>
      </w:tr>
      <w:tr w:rsidR="00B013F2">
        <w:tc>
          <w:tcPr>
            <w:tcW w:w="1871" w:type="dxa"/>
          </w:tcPr>
          <w:p w:rsidR="00B013F2" w:rsidRDefault="00B013F2">
            <w:pPr>
              <w:pStyle w:val="ConsPlusNormal"/>
              <w:jc w:val="center"/>
            </w:pPr>
            <w:r>
              <w:t>1</w:t>
            </w:r>
          </w:p>
        </w:tc>
        <w:tc>
          <w:tcPr>
            <w:tcW w:w="2268" w:type="dxa"/>
          </w:tcPr>
          <w:p w:rsidR="00B013F2" w:rsidRDefault="00B013F2">
            <w:pPr>
              <w:pStyle w:val="ConsPlusNormal"/>
              <w:jc w:val="center"/>
            </w:pPr>
            <w:r>
              <w:t>2</w:t>
            </w:r>
          </w:p>
        </w:tc>
        <w:tc>
          <w:tcPr>
            <w:tcW w:w="1757" w:type="dxa"/>
          </w:tcPr>
          <w:p w:rsidR="00B013F2" w:rsidRDefault="00B013F2">
            <w:pPr>
              <w:pStyle w:val="ConsPlusNormal"/>
              <w:jc w:val="center"/>
            </w:pPr>
            <w:r>
              <w:t>3</w:t>
            </w:r>
          </w:p>
        </w:tc>
        <w:tc>
          <w:tcPr>
            <w:tcW w:w="1264" w:type="dxa"/>
          </w:tcPr>
          <w:p w:rsidR="00B013F2" w:rsidRDefault="00B013F2">
            <w:pPr>
              <w:pStyle w:val="ConsPlusNormal"/>
              <w:jc w:val="center"/>
            </w:pPr>
            <w:r>
              <w:t>4</w:t>
            </w:r>
          </w:p>
        </w:tc>
        <w:tc>
          <w:tcPr>
            <w:tcW w:w="1587" w:type="dxa"/>
          </w:tcPr>
          <w:p w:rsidR="00B013F2" w:rsidRDefault="00B013F2">
            <w:pPr>
              <w:pStyle w:val="ConsPlusNormal"/>
              <w:jc w:val="center"/>
            </w:pPr>
            <w:r>
              <w:t>5</w:t>
            </w:r>
          </w:p>
        </w:tc>
        <w:tc>
          <w:tcPr>
            <w:tcW w:w="1587" w:type="dxa"/>
          </w:tcPr>
          <w:p w:rsidR="00B013F2" w:rsidRDefault="00B013F2">
            <w:pPr>
              <w:pStyle w:val="ConsPlusNormal"/>
              <w:jc w:val="center"/>
            </w:pPr>
            <w:r>
              <w:t>6</w:t>
            </w:r>
          </w:p>
        </w:tc>
        <w:tc>
          <w:tcPr>
            <w:tcW w:w="1587" w:type="dxa"/>
          </w:tcPr>
          <w:p w:rsidR="00B013F2" w:rsidRDefault="00B013F2">
            <w:pPr>
              <w:pStyle w:val="ConsPlusNormal"/>
              <w:jc w:val="center"/>
            </w:pPr>
            <w:r>
              <w:t>7</w:t>
            </w:r>
          </w:p>
        </w:tc>
        <w:tc>
          <w:tcPr>
            <w:tcW w:w="1084" w:type="dxa"/>
          </w:tcPr>
          <w:p w:rsidR="00B013F2" w:rsidRDefault="00B013F2">
            <w:pPr>
              <w:pStyle w:val="ConsPlusNormal"/>
              <w:jc w:val="center"/>
            </w:pPr>
            <w:r>
              <w:t>8</w:t>
            </w:r>
          </w:p>
        </w:tc>
        <w:tc>
          <w:tcPr>
            <w:tcW w:w="1084" w:type="dxa"/>
          </w:tcPr>
          <w:p w:rsidR="00B013F2" w:rsidRDefault="00B013F2">
            <w:pPr>
              <w:pStyle w:val="ConsPlusNormal"/>
              <w:jc w:val="center"/>
            </w:pPr>
            <w:r>
              <w:t>9</w:t>
            </w:r>
          </w:p>
        </w:tc>
        <w:tc>
          <w:tcPr>
            <w:tcW w:w="1084" w:type="dxa"/>
          </w:tcPr>
          <w:p w:rsidR="00B013F2" w:rsidRDefault="00B013F2">
            <w:pPr>
              <w:pStyle w:val="ConsPlusNormal"/>
              <w:jc w:val="center"/>
            </w:pPr>
            <w:r>
              <w:t>10</w:t>
            </w:r>
          </w:p>
        </w:tc>
        <w:tc>
          <w:tcPr>
            <w:tcW w:w="1084" w:type="dxa"/>
          </w:tcPr>
          <w:p w:rsidR="00B013F2" w:rsidRDefault="00B013F2">
            <w:pPr>
              <w:pStyle w:val="ConsPlusNormal"/>
              <w:jc w:val="center"/>
            </w:pPr>
            <w:r>
              <w:t>11</w:t>
            </w:r>
          </w:p>
        </w:tc>
        <w:tc>
          <w:tcPr>
            <w:tcW w:w="1084" w:type="dxa"/>
          </w:tcPr>
          <w:p w:rsidR="00B013F2" w:rsidRDefault="00B013F2">
            <w:pPr>
              <w:pStyle w:val="ConsPlusNormal"/>
              <w:jc w:val="center"/>
            </w:pPr>
            <w:r>
              <w:t>12</w:t>
            </w:r>
          </w:p>
        </w:tc>
        <w:tc>
          <w:tcPr>
            <w:tcW w:w="1084" w:type="dxa"/>
          </w:tcPr>
          <w:p w:rsidR="00B013F2" w:rsidRDefault="00B013F2">
            <w:pPr>
              <w:pStyle w:val="ConsPlusNormal"/>
              <w:jc w:val="center"/>
            </w:pPr>
            <w:r>
              <w:t>13</w:t>
            </w:r>
          </w:p>
        </w:tc>
        <w:tc>
          <w:tcPr>
            <w:tcW w:w="1084" w:type="dxa"/>
          </w:tcPr>
          <w:p w:rsidR="00B013F2" w:rsidRDefault="00B013F2">
            <w:pPr>
              <w:pStyle w:val="ConsPlusNormal"/>
              <w:jc w:val="center"/>
            </w:pPr>
            <w:r>
              <w:t>14</w:t>
            </w:r>
          </w:p>
        </w:tc>
      </w:tr>
      <w:tr w:rsidR="00B013F2">
        <w:tc>
          <w:tcPr>
            <w:tcW w:w="1871" w:type="dxa"/>
            <w:vMerge w:val="restart"/>
          </w:tcPr>
          <w:p w:rsidR="00B013F2" w:rsidRDefault="00B013F2">
            <w:pPr>
              <w:pStyle w:val="ConsPlusNormal"/>
              <w:outlineLvl w:val="3"/>
            </w:pPr>
            <w:r>
              <w:t>ГОСУДАРСТВЕННА</w:t>
            </w:r>
            <w:r>
              <w:lastRenderedPageBreak/>
              <w:t>Я ПРОГРАММА</w:t>
            </w:r>
          </w:p>
        </w:tc>
        <w:tc>
          <w:tcPr>
            <w:tcW w:w="2268" w:type="dxa"/>
            <w:vMerge w:val="restart"/>
          </w:tcPr>
          <w:p w:rsidR="00B013F2" w:rsidRDefault="00B013F2">
            <w:pPr>
              <w:pStyle w:val="ConsPlusNormal"/>
            </w:pPr>
            <w:r>
              <w:lastRenderedPageBreak/>
              <w:t xml:space="preserve">Экономическое </w:t>
            </w:r>
            <w:r>
              <w:lastRenderedPageBreak/>
              <w:t>развитие и инновационная экономика</w:t>
            </w:r>
          </w:p>
        </w:tc>
        <w:tc>
          <w:tcPr>
            <w:tcW w:w="1757" w:type="dxa"/>
          </w:tcPr>
          <w:p w:rsidR="00B013F2" w:rsidRDefault="00B013F2">
            <w:pPr>
              <w:pStyle w:val="ConsPlusNormal"/>
            </w:pPr>
            <w:r>
              <w:lastRenderedPageBreak/>
              <w:t>всего</w:t>
            </w:r>
          </w:p>
        </w:tc>
        <w:tc>
          <w:tcPr>
            <w:tcW w:w="1264" w:type="dxa"/>
          </w:tcPr>
          <w:p w:rsidR="00B013F2" w:rsidRDefault="00B013F2">
            <w:pPr>
              <w:pStyle w:val="ConsPlusNormal"/>
              <w:jc w:val="center"/>
            </w:pPr>
            <w:r>
              <w:t>5 221 746,0</w:t>
            </w:r>
          </w:p>
        </w:tc>
        <w:tc>
          <w:tcPr>
            <w:tcW w:w="1587" w:type="dxa"/>
          </w:tcPr>
          <w:p w:rsidR="00B013F2" w:rsidRDefault="00B013F2">
            <w:pPr>
              <w:pStyle w:val="ConsPlusNormal"/>
              <w:jc w:val="center"/>
            </w:pPr>
            <w:r>
              <w:t>1 400 492,5</w:t>
            </w:r>
          </w:p>
        </w:tc>
        <w:tc>
          <w:tcPr>
            <w:tcW w:w="1587" w:type="dxa"/>
          </w:tcPr>
          <w:p w:rsidR="00B013F2" w:rsidRDefault="00B013F2">
            <w:pPr>
              <w:pStyle w:val="ConsPlusNormal"/>
              <w:jc w:val="center"/>
            </w:pPr>
            <w:r>
              <w:t>70 966,7</w:t>
            </w:r>
          </w:p>
        </w:tc>
        <w:tc>
          <w:tcPr>
            <w:tcW w:w="1587" w:type="dxa"/>
          </w:tcPr>
          <w:p w:rsidR="00B013F2" w:rsidRDefault="00B013F2">
            <w:pPr>
              <w:pStyle w:val="ConsPlusNormal"/>
              <w:jc w:val="center"/>
            </w:pPr>
            <w:r>
              <w:t>1 329 525,8</w:t>
            </w:r>
          </w:p>
        </w:tc>
        <w:tc>
          <w:tcPr>
            <w:tcW w:w="1084" w:type="dxa"/>
          </w:tcPr>
          <w:p w:rsidR="00B013F2" w:rsidRDefault="00B013F2">
            <w:pPr>
              <w:pStyle w:val="ConsPlusNormal"/>
              <w:jc w:val="center"/>
            </w:pPr>
            <w:r>
              <w:t>609 803,9</w:t>
            </w:r>
          </w:p>
        </w:tc>
        <w:tc>
          <w:tcPr>
            <w:tcW w:w="1084" w:type="dxa"/>
          </w:tcPr>
          <w:p w:rsidR="00B013F2" w:rsidRDefault="00B013F2">
            <w:pPr>
              <w:pStyle w:val="ConsPlusNormal"/>
              <w:jc w:val="center"/>
            </w:pPr>
            <w:r>
              <w:t>535 241,6</w:t>
            </w:r>
          </w:p>
        </w:tc>
        <w:tc>
          <w:tcPr>
            <w:tcW w:w="1084" w:type="dxa"/>
          </w:tcPr>
          <w:p w:rsidR="00B013F2" w:rsidRDefault="00B013F2">
            <w:pPr>
              <w:pStyle w:val="ConsPlusNormal"/>
              <w:jc w:val="center"/>
            </w:pPr>
            <w:r>
              <w:t>535 241,6</w:t>
            </w:r>
          </w:p>
        </w:tc>
        <w:tc>
          <w:tcPr>
            <w:tcW w:w="1084" w:type="dxa"/>
          </w:tcPr>
          <w:p w:rsidR="00B013F2" w:rsidRDefault="00B013F2">
            <w:pPr>
              <w:pStyle w:val="ConsPlusNormal"/>
              <w:jc w:val="center"/>
            </w:pPr>
            <w:r>
              <w:t>535 241,6</w:t>
            </w:r>
          </w:p>
        </w:tc>
        <w:tc>
          <w:tcPr>
            <w:tcW w:w="1084" w:type="dxa"/>
          </w:tcPr>
          <w:p w:rsidR="00B013F2" w:rsidRDefault="00B013F2">
            <w:pPr>
              <w:pStyle w:val="ConsPlusNormal"/>
              <w:jc w:val="center"/>
            </w:pPr>
            <w:r>
              <w:t>535 241,6</w:t>
            </w:r>
          </w:p>
        </w:tc>
        <w:tc>
          <w:tcPr>
            <w:tcW w:w="1084" w:type="dxa"/>
          </w:tcPr>
          <w:p w:rsidR="00B013F2" w:rsidRDefault="00B013F2">
            <w:pPr>
              <w:pStyle w:val="ConsPlusNormal"/>
              <w:jc w:val="center"/>
            </w:pPr>
            <w:r>
              <w:t>535 241,6</w:t>
            </w:r>
          </w:p>
        </w:tc>
        <w:tc>
          <w:tcPr>
            <w:tcW w:w="1084" w:type="dxa"/>
          </w:tcPr>
          <w:p w:rsidR="00B013F2" w:rsidRDefault="00B013F2">
            <w:pPr>
              <w:pStyle w:val="ConsPlusNormal"/>
              <w:jc w:val="center"/>
            </w:pPr>
            <w:r>
              <w:t>535 241,6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2 807 124,8</w:t>
            </w:r>
          </w:p>
        </w:tc>
        <w:tc>
          <w:tcPr>
            <w:tcW w:w="1587" w:type="dxa"/>
          </w:tcPr>
          <w:p w:rsidR="00B013F2" w:rsidRDefault="00B013F2">
            <w:pPr>
              <w:pStyle w:val="ConsPlusNormal"/>
              <w:jc w:val="center"/>
            </w:pPr>
            <w:r>
              <w:t>409 996,6</w:t>
            </w:r>
          </w:p>
        </w:tc>
        <w:tc>
          <w:tcPr>
            <w:tcW w:w="1587" w:type="dxa"/>
          </w:tcPr>
          <w:p w:rsidR="00B013F2" w:rsidRDefault="00B013F2">
            <w:pPr>
              <w:pStyle w:val="ConsPlusNormal"/>
              <w:jc w:val="center"/>
            </w:pPr>
            <w:r>
              <w:t>69 621,7</w:t>
            </w:r>
          </w:p>
        </w:tc>
        <w:tc>
          <w:tcPr>
            <w:tcW w:w="1587" w:type="dxa"/>
          </w:tcPr>
          <w:p w:rsidR="00B013F2" w:rsidRDefault="00B013F2">
            <w:pPr>
              <w:pStyle w:val="ConsPlusNormal"/>
              <w:jc w:val="center"/>
            </w:pPr>
            <w:r>
              <w:t>340 374,9</w:t>
            </w:r>
          </w:p>
        </w:tc>
        <w:tc>
          <w:tcPr>
            <w:tcW w:w="1084" w:type="dxa"/>
          </w:tcPr>
          <w:p w:rsidR="00B013F2" w:rsidRDefault="00B013F2">
            <w:pPr>
              <w:pStyle w:val="ConsPlusNormal"/>
              <w:jc w:val="center"/>
            </w:pPr>
            <w:r>
              <w:t>411 020,2</w:t>
            </w:r>
          </w:p>
        </w:tc>
        <w:tc>
          <w:tcPr>
            <w:tcW w:w="1084" w:type="dxa"/>
          </w:tcPr>
          <w:p w:rsidR="00B013F2" w:rsidRDefault="00B013F2">
            <w:pPr>
              <w:pStyle w:val="ConsPlusNormal"/>
              <w:jc w:val="center"/>
            </w:pPr>
            <w:r>
              <w:t>331 018,0</w:t>
            </w:r>
          </w:p>
        </w:tc>
        <w:tc>
          <w:tcPr>
            <w:tcW w:w="1084" w:type="dxa"/>
          </w:tcPr>
          <w:p w:rsidR="00B013F2" w:rsidRDefault="00B013F2">
            <w:pPr>
              <w:pStyle w:val="ConsPlusNormal"/>
              <w:jc w:val="center"/>
            </w:pPr>
            <w:r>
              <w:t>331 018,0</w:t>
            </w:r>
          </w:p>
        </w:tc>
        <w:tc>
          <w:tcPr>
            <w:tcW w:w="1084" w:type="dxa"/>
          </w:tcPr>
          <w:p w:rsidR="00B013F2" w:rsidRDefault="00B013F2">
            <w:pPr>
              <w:pStyle w:val="ConsPlusNormal"/>
              <w:jc w:val="center"/>
            </w:pPr>
            <w:r>
              <w:t>331 018,0</w:t>
            </w:r>
          </w:p>
        </w:tc>
        <w:tc>
          <w:tcPr>
            <w:tcW w:w="1084" w:type="dxa"/>
          </w:tcPr>
          <w:p w:rsidR="00B013F2" w:rsidRDefault="00B013F2">
            <w:pPr>
              <w:pStyle w:val="ConsPlusNormal"/>
              <w:jc w:val="center"/>
            </w:pPr>
            <w:r>
              <w:t>331 018,0</w:t>
            </w:r>
          </w:p>
        </w:tc>
        <w:tc>
          <w:tcPr>
            <w:tcW w:w="1084" w:type="dxa"/>
          </w:tcPr>
          <w:p w:rsidR="00B013F2" w:rsidRDefault="00B013F2">
            <w:pPr>
              <w:pStyle w:val="ConsPlusNormal"/>
              <w:jc w:val="center"/>
            </w:pPr>
            <w:r>
              <w:t>331 018,0</w:t>
            </w:r>
          </w:p>
        </w:tc>
        <w:tc>
          <w:tcPr>
            <w:tcW w:w="1084" w:type="dxa"/>
          </w:tcPr>
          <w:p w:rsidR="00B013F2" w:rsidRDefault="00B013F2">
            <w:pPr>
              <w:pStyle w:val="ConsPlusNormal"/>
              <w:jc w:val="center"/>
            </w:pPr>
            <w:r>
              <w:t>331 018,0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государственного регулирования тарифов Воронежской области</w:t>
            </w:r>
          </w:p>
        </w:tc>
        <w:tc>
          <w:tcPr>
            <w:tcW w:w="1264" w:type="dxa"/>
          </w:tcPr>
          <w:p w:rsidR="00B013F2" w:rsidRDefault="00B013F2">
            <w:pPr>
              <w:pStyle w:val="ConsPlusNormal"/>
              <w:jc w:val="center"/>
            </w:pPr>
            <w:r>
              <w:t>811 789,0</w:t>
            </w:r>
          </w:p>
        </w:tc>
        <w:tc>
          <w:tcPr>
            <w:tcW w:w="1587" w:type="dxa"/>
          </w:tcPr>
          <w:p w:rsidR="00B013F2" w:rsidRDefault="00B013F2">
            <w:pPr>
              <w:pStyle w:val="ConsPlusNormal"/>
              <w:jc w:val="center"/>
            </w:pPr>
            <w:r>
              <w:t>100 748,0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100 748,0</w:t>
            </w:r>
          </w:p>
        </w:tc>
        <w:tc>
          <w:tcPr>
            <w:tcW w:w="1084" w:type="dxa"/>
          </w:tcPr>
          <w:p w:rsidR="00B013F2" w:rsidRDefault="00B013F2">
            <w:pPr>
              <w:pStyle w:val="ConsPlusNormal"/>
              <w:jc w:val="center"/>
            </w:pPr>
            <w:r>
              <w:t>99 419,0</w:t>
            </w:r>
          </w:p>
        </w:tc>
        <w:tc>
          <w:tcPr>
            <w:tcW w:w="1084" w:type="dxa"/>
          </w:tcPr>
          <w:p w:rsidR="00B013F2" w:rsidRDefault="00B013F2">
            <w:pPr>
              <w:pStyle w:val="ConsPlusNormal"/>
              <w:jc w:val="center"/>
            </w:pPr>
            <w:r>
              <w:t>101 937,0</w:t>
            </w:r>
          </w:p>
        </w:tc>
        <w:tc>
          <w:tcPr>
            <w:tcW w:w="1084" w:type="dxa"/>
          </w:tcPr>
          <w:p w:rsidR="00B013F2" w:rsidRDefault="00B013F2">
            <w:pPr>
              <w:pStyle w:val="ConsPlusNormal"/>
              <w:jc w:val="center"/>
            </w:pPr>
            <w:r>
              <w:t>101 937,0</w:t>
            </w:r>
          </w:p>
        </w:tc>
        <w:tc>
          <w:tcPr>
            <w:tcW w:w="1084" w:type="dxa"/>
          </w:tcPr>
          <w:p w:rsidR="00B013F2" w:rsidRDefault="00B013F2">
            <w:pPr>
              <w:pStyle w:val="ConsPlusNormal"/>
              <w:jc w:val="center"/>
            </w:pPr>
            <w:r>
              <w:t>101 937,0</w:t>
            </w:r>
          </w:p>
        </w:tc>
        <w:tc>
          <w:tcPr>
            <w:tcW w:w="1084" w:type="dxa"/>
          </w:tcPr>
          <w:p w:rsidR="00B013F2" w:rsidRDefault="00B013F2">
            <w:pPr>
              <w:pStyle w:val="ConsPlusNormal"/>
              <w:jc w:val="center"/>
            </w:pPr>
            <w:r>
              <w:t>101 937,0</w:t>
            </w:r>
          </w:p>
        </w:tc>
        <w:tc>
          <w:tcPr>
            <w:tcW w:w="1084" w:type="dxa"/>
          </w:tcPr>
          <w:p w:rsidR="00B013F2" w:rsidRDefault="00B013F2">
            <w:pPr>
              <w:pStyle w:val="ConsPlusNormal"/>
              <w:jc w:val="center"/>
            </w:pPr>
            <w:r>
              <w:t>101 937,0</w:t>
            </w:r>
          </w:p>
        </w:tc>
        <w:tc>
          <w:tcPr>
            <w:tcW w:w="1084" w:type="dxa"/>
          </w:tcPr>
          <w:p w:rsidR="00B013F2" w:rsidRDefault="00B013F2">
            <w:pPr>
              <w:pStyle w:val="ConsPlusNormal"/>
              <w:jc w:val="center"/>
            </w:pPr>
            <w:r>
              <w:t>101 937,0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264" w:type="dxa"/>
          </w:tcPr>
          <w:p w:rsidR="00B013F2" w:rsidRDefault="00B013F2">
            <w:pPr>
              <w:pStyle w:val="ConsPlusNormal"/>
              <w:jc w:val="center"/>
            </w:pPr>
            <w:r>
              <w:t>795 457,0</w:t>
            </w:r>
          </w:p>
        </w:tc>
        <w:tc>
          <w:tcPr>
            <w:tcW w:w="1587" w:type="dxa"/>
          </w:tcPr>
          <w:p w:rsidR="00B013F2" w:rsidRDefault="00B013F2">
            <w:pPr>
              <w:pStyle w:val="ConsPlusNormal"/>
              <w:jc w:val="center"/>
            </w:pPr>
            <w:r>
              <w:t>98 066,0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98 066,0</w:t>
            </w:r>
          </w:p>
        </w:tc>
        <w:tc>
          <w:tcPr>
            <w:tcW w:w="1084" w:type="dxa"/>
          </w:tcPr>
          <w:p w:rsidR="00B013F2" w:rsidRDefault="00B013F2">
            <w:pPr>
              <w:pStyle w:val="ConsPlusNormal"/>
              <w:jc w:val="center"/>
            </w:pPr>
            <w:r>
              <w:t>97 085,0</w:t>
            </w:r>
          </w:p>
        </w:tc>
        <w:tc>
          <w:tcPr>
            <w:tcW w:w="1084" w:type="dxa"/>
          </w:tcPr>
          <w:p w:rsidR="00B013F2" w:rsidRDefault="00B013F2">
            <w:pPr>
              <w:pStyle w:val="ConsPlusNormal"/>
              <w:jc w:val="center"/>
            </w:pPr>
            <w:r>
              <w:t>100 051,0</w:t>
            </w:r>
          </w:p>
        </w:tc>
        <w:tc>
          <w:tcPr>
            <w:tcW w:w="1084" w:type="dxa"/>
          </w:tcPr>
          <w:p w:rsidR="00B013F2" w:rsidRDefault="00B013F2">
            <w:pPr>
              <w:pStyle w:val="ConsPlusNormal"/>
              <w:jc w:val="center"/>
            </w:pPr>
            <w:r>
              <w:t>100 051,0</w:t>
            </w:r>
          </w:p>
        </w:tc>
        <w:tc>
          <w:tcPr>
            <w:tcW w:w="1084" w:type="dxa"/>
          </w:tcPr>
          <w:p w:rsidR="00B013F2" w:rsidRDefault="00B013F2">
            <w:pPr>
              <w:pStyle w:val="ConsPlusNormal"/>
              <w:jc w:val="center"/>
            </w:pPr>
            <w:r>
              <w:t>100 051,0</w:t>
            </w:r>
          </w:p>
        </w:tc>
        <w:tc>
          <w:tcPr>
            <w:tcW w:w="1084" w:type="dxa"/>
          </w:tcPr>
          <w:p w:rsidR="00B013F2" w:rsidRDefault="00B013F2">
            <w:pPr>
              <w:pStyle w:val="ConsPlusNormal"/>
              <w:jc w:val="center"/>
            </w:pPr>
            <w:r>
              <w:t>100 051,0</w:t>
            </w:r>
          </w:p>
        </w:tc>
        <w:tc>
          <w:tcPr>
            <w:tcW w:w="1084" w:type="dxa"/>
          </w:tcPr>
          <w:p w:rsidR="00B013F2" w:rsidRDefault="00B013F2">
            <w:pPr>
              <w:pStyle w:val="ConsPlusNormal"/>
              <w:jc w:val="center"/>
            </w:pPr>
            <w:r>
              <w:t>100 051,0</w:t>
            </w:r>
          </w:p>
        </w:tc>
        <w:tc>
          <w:tcPr>
            <w:tcW w:w="1084" w:type="dxa"/>
          </w:tcPr>
          <w:p w:rsidR="00B013F2" w:rsidRDefault="00B013F2">
            <w:pPr>
              <w:pStyle w:val="ConsPlusNormal"/>
              <w:jc w:val="center"/>
            </w:pPr>
            <w:r>
              <w:t>100 051,0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Управление делами Воронежской области</w:t>
            </w:r>
          </w:p>
        </w:tc>
        <w:tc>
          <w:tcPr>
            <w:tcW w:w="1264" w:type="dxa"/>
          </w:tcPr>
          <w:p w:rsidR="00B013F2" w:rsidRDefault="00B013F2">
            <w:pPr>
              <w:pStyle w:val="ConsPlusNormal"/>
              <w:jc w:val="center"/>
            </w:pPr>
            <w:r>
              <w:t>17 973,0</w:t>
            </w:r>
          </w:p>
        </w:tc>
        <w:tc>
          <w:tcPr>
            <w:tcW w:w="1587" w:type="dxa"/>
          </w:tcPr>
          <w:p w:rsidR="00B013F2" w:rsidRDefault="00B013F2">
            <w:pPr>
              <w:pStyle w:val="ConsPlusNormal"/>
              <w:jc w:val="center"/>
            </w:pPr>
            <w:r>
              <w:t>2 279,7</w:t>
            </w:r>
          </w:p>
        </w:tc>
        <w:tc>
          <w:tcPr>
            <w:tcW w:w="1587" w:type="dxa"/>
          </w:tcPr>
          <w:p w:rsidR="00B013F2" w:rsidRDefault="00B013F2">
            <w:pPr>
              <w:pStyle w:val="ConsPlusNormal"/>
              <w:jc w:val="center"/>
            </w:pPr>
            <w:r>
              <w:t>1 345,0</w:t>
            </w:r>
          </w:p>
        </w:tc>
        <w:tc>
          <w:tcPr>
            <w:tcW w:w="1587" w:type="dxa"/>
          </w:tcPr>
          <w:p w:rsidR="00B013F2" w:rsidRDefault="00B013F2">
            <w:pPr>
              <w:pStyle w:val="ConsPlusNormal"/>
              <w:jc w:val="center"/>
            </w:pPr>
            <w:r>
              <w:t>934,7</w:t>
            </w:r>
          </w:p>
        </w:tc>
        <w:tc>
          <w:tcPr>
            <w:tcW w:w="1084" w:type="dxa"/>
          </w:tcPr>
          <w:p w:rsidR="00B013F2" w:rsidRDefault="00B013F2">
            <w:pPr>
              <w:pStyle w:val="ConsPlusNormal"/>
              <w:jc w:val="center"/>
            </w:pPr>
            <w:r>
              <w:t>2 279,7</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строительной политики Воронежской области</w:t>
            </w:r>
          </w:p>
        </w:tc>
        <w:tc>
          <w:tcPr>
            <w:tcW w:w="1264" w:type="dxa"/>
          </w:tcPr>
          <w:p w:rsidR="00B013F2" w:rsidRDefault="00B013F2">
            <w:pPr>
              <w:pStyle w:val="ConsPlusNormal"/>
              <w:jc w:val="center"/>
            </w:pPr>
            <w:r>
              <w:t>789 402,2</w:t>
            </w:r>
          </w:p>
        </w:tc>
        <w:tc>
          <w:tcPr>
            <w:tcW w:w="1587" w:type="dxa"/>
          </w:tcPr>
          <w:p w:rsidR="00B013F2" w:rsidRDefault="00B013F2">
            <w:pPr>
              <w:pStyle w:val="ConsPlusNormal"/>
              <w:jc w:val="center"/>
            </w:pPr>
            <w:r>
              <w:t>789 402,2</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789 402,2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outlineLvl w:val="4"/>
            </w:pPr>
            <w:r>
              <w:lastRenderedPageBreak/>
              <w:t>ПОДПРОГРАММА 1</w:t>
            </w:r>
          </w:p>
        </w:tc>
        <w:tc>
          <w:tcPr>
            <w:tcW w:w="2268" w:type="dxa"/>
            <w:vMerge w:val="restart"/>
          </w:tcPr>
          <w:p w:rsidR="00B013F2" w:rsidRDefault="00B013F2">
            <w:pPr>
              <w:pStyle w:val="ConsPlusNormal"/>
            </w:pPr>
            <w:r>
              <w:t>Государственное управление и стратегическое планирование</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17 973,0</w:t>
            </w:r>
          </w:p>
        </w:tc>
        <w:tc>
          <w:tcPr>
            <w:tcW w:w="1587" w:type="dxa"/>
          </w:tcPr>
          <w:p w:rsidR="00B013F2" w:rsidRDefault="00B013F2">
            <w:pPr>
              <w:pStyle w:val="ConsPlusNormal"/>
              <w:jc w:val="center"/>
            </w:pPr>
            <w:r>
              <w:t>2 279,7</w:t>
            </w:r>
          </w:p>
        </w:tc>
        <w:tc>
          <w:tcPr>
            <w:tcW w:w="1587" w:type="dxa"/>
          </w:tcPr>
          <w:p w:rsidR="00B013F2" w:rsidRDefault="00B013F2">
            <w:pPr>
              <w:pStyle w:val="ConsPlusNormal"/>
              <w:jc w:val="center"/>
            </w:pPr>
            <w:r>
              <w:t>1 345,0</w:t>
            </w:r>
          </w:p>
        </w:tc>
        <w:tc>
          <w:tcPr>
            <w:tcW w:w="1587" w:type="dxa"/>
          </w:tcPr>
          <w:p w:rsidR="00B013F2" w:rsidRDefault="00B013F2">
            <w:pPr>
              <w:pStyle w:val="ConsPlusNormal"/>
              <w:jc w:val="center"/>
            </w:pPr>
            <w:r>
              <w:t>934,7</w:t>
            </w:r>
          </w:p>
        </w:tc>
        <w:tc>
          <w:tcPr>
            <w:tcW w:w="1084" w:type="dxa"/>
          </w:tcPr>
          <w:p w:rsidR="00B013F2" w:rsidRDefault="00B013F2">
            <w:pPr>
              <w:pStyle w:val="ConsPlusNormal"/>
              <w:jc w:val="center"/>
            </w:pPr>
            <w:r>
              <w:t>2 279,7</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Управление делами Воронежской области</w:t>
            </w:r>
          </w:p>
        </w:tc>
        <w:tc>
          <w:tcPr>
            <w:tcW w:w="1264" w:type="dxa"/>
          </w:tcPr>
          <w:p w:rsidR="00B013F2" w:rsidRDefault="00B013F2">
            <w:pPr>
              <w:pStyle w:val="ConsPlusNormal"/>
              <w:jc w:val="center"/>
            </w:pPr>
            <w:r>
              <w:t>17 973,0</w:t>
            </w:r>
          </w:p>
        </w:tc>
        <w:tc>
          <w:tcPr>
            <w:tcW w:w="1587" w:type="dxa"/>
          </w:tcPr>
          <w:p w:rsidR="00B013F2" w:rsidRDefault="00B013F2">
            <w:pPr>
              <w:pStyle w:val="ConsPlusNormal"/>
              <w:jc w:val="center"/>
            </w:pPr>
            <w:r>
              <w:t>2 279,7</w:t>
            </w:r>
          </w:p>
        </w:tc>
        <w:tc>
          <w:tcPr>
            <w:tcW w:w="1587" w:type="dxa"/>
          </w:tcPr>
          <w:p w:rsidR="00B013F2" w:rsidRDefault="00B013F2">
            <w:pPr>
              <w:pStyle w:val="ConsPlusNormal"/>
              <w:jc w:val="center"/>
            </w:pPr>
            <w:r>
              <w:t>1 345,0</w:t>
            </w:r>
          </w:p>
        </w:tc>
        <w:tc>
          <w:tcPr>
            <w:tcW w:w="1587" w:type="dxa"/>
          </w:tcPr>
          <w:p w:rsidR="00B013F2" w:rsidRDefault="00B013F2">
            <w:pPr>
              <w:pStyle w:val="ConsPlusNormal"/>
              <w:jc w:val="center"/>
            </w:pPr>
            <w:r>
              <w:t>934,7</w:t>
            </w:r>
          </w:p>
        </w:tc>
        <w:tc>
          <w:tcPr>
            <w:tcW w:w="1084" w:type="dxa"/>
          </w:tcPr>
          <w:p w:rsidR="00B013F2" w:rsidRDefault="00B013F2">
            <w:pPr>
              <w:pStyle w:val="ConsPlusNormal"/>
              <w:jc w:val="center"/>
            </w:pPr>
            <w:r>
              <w:t>2 279,7</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Комплекс процессных мероприятий 1.1</w:t>
            </w:r>
          </w:p>
        </w:tc>
        <w:tc>
          <w:tcPr>
            <w:tcW w:w="2268" w:type="dxa"/>
            <w:vMerge w:val="restart"/>
          </w:tcPr>
          <w:p w:rsidR="00B013F2" w:rsidRDefault="00B013F2">
            <w:pPr>
              <w:pStyle w:val="ConsPlusNormal"/>
            </w:pPr>
            <w:r>
              <w:t>Стратегическое планирование и прогнозирование экономического развития</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Комплекс процессных мероприятий 1.2</w:t>
            </w:r>
          </w:p>
        </w:tc>
        <w:tc>
          <w:tcPr>
            <w:tcW w:w="2268" w:type="dxa"/>
            <w:vMerge w:val="restart"/>
          </w:tcPr>
          <w:p w:rsidR="00B013F2" w:rsidRDefault="00B013F2">
            <w:pPr>
              <w:pStyle w:val="ConsPlusNormal"/>
            </w:pPr>
            <w:r>
              <w:t>Подготовка управленческих кадров для организаций народного хозяйства</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17 973,0</w:t>
            </w:r>
          </w:p>
        </w:tc>
        <w:tc>
          <w:tcPr>
            <w:tcW w:w="1587" w:type="dxa"/>
          </w:tcPr>
          <w:p w:rsidR="00B013F2" w:rsidRDefault="00B013F2">
            <w:pPr>
              <w:pStyle w:val="ConsPlusNormal"/>
              <w:jc w:val="center"/>
            </w:pPr>
            <w:r>
              <w:t>2 279,7</w:t>
            </w:r>
          </w:p>
        </w:tc>
        <w:tc>
          <w:tcPr>
            <w:tcW w:w="1587" w:type="dxa"/>
          </w:tcPr>
          <w:p w:rsidR="00B013F2" w:rsidRDefault="00B013F2">
            <w:pPr>
              <w:pStyle w:val="ConsPlusNormal"/>
              <w:jc w:val="center"/>
            </w:pPr>
            <w:r>
              <w:t>1 345,0</w:t>
            </w:r>
          </w:p>
        </w:tc>
        <w:tc>
          <w:tcPr>
            <w:tcW w:w="1587" w:type="dxa"/>
          </w:tcPr>
          <w:p w:rsidR="00B013F2" w:rsidRDefault="00B013F2">
            <w:pPr>
              <w:pStyle w:val="ConsPlusNormal"/>
              <w:jc w:val="center"/>
            </w:pPr>
            <w:r>
              <w:t>934,7</w:t>
            </w:r>
          </w:p>
        </w:tc>
        <w:tc>
          <w:tcPr>
            <w:tcW w:w="1084" w:type="dxa"/>
          </w:tcPr>
          <w:p w:rsidR="00B013F2" w:rsidRDefault="00B013F2">
            <w:pPr>
              <w:pStyle w:val="ConsPlusNormal"/>
              <w:jc w:val="center"/>
            </w:pPr>
            <w:r>
              <w:t>2 279,7</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 xml:space="preserve">Управление делами Воронежской </w:t>
            </w:r>
            <w:r>
              <w:lastRenderedPageBreak/>
              <w:t>области</w:t>
            </w:r>
          </w:p>
        </w:tc>
        <w:tc>
          <w:tcPr>
            <w:tcW w:w="1264" w:type="dxa"/>
          </w:tcPr>
          <w:p w:rsidR="00B013F2" w:rsidRDefault="00B013F2">
            <w:pPr>
              <w:pStyle w:val="ConsPlusNormal"/>
              <w:jc w:val="center"/>
            </w:pPr>
            <w:r>
              <w:lastRenderedPageBreak/>
              <w:t>17 973,0</w:t>
            </w:r>
          </w:p>
        </w:tc>
        <w:tc>
          <w:tcPr>
            <w:tcW w:w="1587" w:type="dxa"/>
          </w:tcPr>
          <w:p w:rsidR="00B013F2" w:rsidRDefault="00B013F2">
            <w:pPr>
              <w:pStyle w:val="ConsPlusNormal"/>
              <w:jc w:val="center"/>
            </w:pPr>
            <w:r>
              <w:t>2 279,7</w:t>
            </w:r>
          </w:p>
        </w:tc>
        <w:tc>
          <w:tcPr>
            <w:tcW w:w="1587" w:type="dxa"/>
          </w:tcPr>
          <w:p w:rsidR="00B013F2" w:rsidRDefault="00B013F2">
            <w:pPr>
              <w:pStyle w:val="ConsPlusNormal"/>
              <w:jc w:val="center"/>
            </w:pPr>
            <w:r>
              <w:t>1 345,0</w:t>
            </w:r>
          </w:p>
        </w:tc>
        <w:tc>
          <w:tcPr>
            <w:tcW w:w="1587" w:type="dxa"/>
          </w:tcPr>
          <w:p w:rsidR="00B013F2" w:rsidRDefault="00B013F2">
            <w:pPr>
              <w:pStyle w:val="ConsPlusNormal"/>
              <w:jc w:val="center"/>
            </w:pPr>
            <w:r>
              <w:t>934,7</w:t>
            </w:r>
          </w:p>
        </w:tc>
        <w:tc>
          <w:tcPr>
            <w:tcW w:w="1084" w:type="dxa"/>
          </w:tcPr>
          <w:p w:rsidR="00B013F2" w:rsidRDefault="00B013F2">
            <w:pPr>
              <w:pStyle w:val="ConsPlusNormal"/>
              <w:jc w:val="center"/>
            </w:pPr>
            <w:r>
              <w:t>2 279,7</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r>
      <w:tr w:rsidR="00B013F2">
        <w:tc>
          <w:tcPr>
            <w:tcW w:w="1871" w:type="dxa"/>
            <w:vMerge w:val="restart"/>
          </w:tcPr>
          <w:p w:rsidR="00B013F2" w:rsidRDefault="00B013F2">
            <w:pPr>
              <w:pStyle w:val="ConsPlusNormal"/>
              <w:outlineLvl w:val="4"/>
            </w:pPr>
            <w:r>
              <w:lastRenderedPageBreak/>
              <w:t>ПОДПРОГРАММА 2</w:t>
            </w:r>
          </w:p>
        </w:tc>
        <w:tc>
          <w:tcPr>
            <w:tcW w:w="2268" w:type="dxa"/>
            <w:vMerge w:val="restart"/>
          </w:tcPr>
          <w:p w:rsidR="00B013F2" w:rsidRDefault="00B013F2">
            <w:pPr>
              <w:pStyle w:val="ConsPlusNormal"/>
            </w:pPr>
            <w:r>
              <w:t>Налоговая политика</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Комплекс процессных мероприятий 2.1</w:t>
            </w:r>
          </w:p>
        </w:tc>
        <w:tc>
          <w:tcPr>
            <w:tcW w:w="2268" w:type="dxa"/>
            <w:vMerge w:val="restart"/>
          </w:tcPr>
          <w:p w:rsidR="00B013F2" w:rsidRDefault="00B013F2">
            <w:pPr>
              <w:pStyle w:val="ConsPlusNormal"/>
            </w:pPr>
            <w:r>
              <w:t>Разработка мер и действий, направленных на увеличение доходной части консолидированного бюджета Воронежской области</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outlineLvl w:val="4"/>
            </w:pPr>
            <w:r>
              <w:t>ПОДПРОГРАММА 3</w:t>
            </w:r>
          </w:p>
        </w:tc>
        <w:tc>
          <w:tcPr>
            <w:tcW w:w="2268" w:type="dxa"/>
            <w:vMerge w:val="restart"/>
          </w:tcPr>
          <w:p w:rsidR="00B013F2" w:rsidRDefault="00B013F2">
            <w:pPr>
              <w:pStyle w:val="ConsPlusNormal"/>
            </w:pPr>
            <w:r>
              <w:t>Формирование благоприятной инвестиционной среды</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810 452,2</w:t>
            </w:r>
          </w:p>
        </w:tc>
        <w:tc>
          <w:tcPr>
            <w:tcW w:w="1587" w:type="dxa"/>
          </w:tcPr>
          <w:p w:rsidR="00B013F2" w:rsidRDefault="00B013F2">
            <w:pPr>
              <w:pStyle w:val="ConsPlusNormal"/>
              <w:jc w:val="center"/>
            </w:pPr>
            <w:r>
              <w:t>791 552,2</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791 552,2</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строительной политики Воронежской области</w:t>
            </w:r>
          </w:p>
        </w:tc>
        <w:tc>
          <w:tcPr>
            <w:tcW w:w="1264" w:type="dxa"/>
          </w:tcPr>
          <w:p w:rsidR="00B013F2" w:rsidRDefault="00B013F2">
            <w:pPr>
              <w:pStyle w:val="ConsPlusNormal"/>
              <w:jc w:val="center"/>
            </w:pPr>
            <w:r>
              <w:t>789 402,2</w:t>
            </w:r>
          </w:p>
        </w:tc>
        <w:tc>
          <w:tcPr>
            <w:tcW w:w="1587" w:type="dxa"/>
          </w:tcPr>
          <w:p w:rsidR="00B013F2" w:rsidRDefault="00B013F2">
            <w:pPr>
              <w:pStyle w:val="ConsPlusNormal"/>
              <w:jc w:val="center"/>
            </w:pPr>
            <w:r>
              <w:t>789 402,2</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789 402,2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 xml:space="preserve">Департамент </w:t>
            </w:r>
            <w:r>
              <w:lastRenderedPageBreak/>
              <w:t>экономического развития Воронежской области</w:t>
            </w:r>
          </w:p>
        </w:tc>
        <w:tc>
          <w:tcPr>
            <w:tcW w:w="1264" w:type="dxa"/>
          </w:tcPr>
          <w:p w:rsidR="00B013F2" w:rsidRDefault="00B013F2">
            <w:pPr>
              <w:pStyle w:val="ConsPlusNormal"/>
              <w:jc w:val="center"/>
            </w:pPr>
            <w:r>
              <w:lastRenderedPageBreak/>
              <w:t>21 050,0</w:t>
            </w:r>
          </w:p>
        </w:tc>
        <w:tc>
          <w:tcPr>
            <w:tcW w:w="1587" w:type="dxa"/>
          </w:tcPr>
          <w:p w:rsidR="00B013F2" w:rsidRDefault="00B013F2">
            <w:pPr>
              <w:pStyle w:val="ConsPlusNormal"/>
              <w:jc w:val="center"/>
            </w:pPr>
            <w:r>
              <w:t>2 150,0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2 150,0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r>
      <w:tr w:rsidR="00B013F2">
        <w:tc>
          <w:tcPr>
            <w:tcW w:w="1871" w:type="dxa"/>
            <w:vMerge w:val="restart"/>
          </w:tcPr>
          <w:p w:rsidR="00B013F2" w:rsidRDefault="00B013F2">
            <w:pPr>
              <w:pStyle w:val="ConsPlusNormal"/>
            </w:pPr>
            <w:r>
              <w:lastRenderedPageBreak/>
              <w:t>Комплекс процессных мероприятий 3.1</w:t>
            </w:r>
          </w:p>
        </w:tc>
        <w:tc>
          <w:tcPr>
            <w:tcW w:w="2268" w:type="dxa"/>
            <w:vMerge w:val="restart"/>
          </w:tcPr>
          <w:p w:rsidR="00B013F2" w:rsidRDefault="00B013F2">
            <w:pPr>
              <w:pStyle w:val="ConsPlusNormal"/>
            </w:pPr>
            <w:r>
              <w:t>Повышение инвестиционной привлекательности Воронежской области</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810 452,2</w:t>
            </w:r>
          </w:p>
        </w:tc>
        <w:tc>
          <w:tcPr>
            <w:tcW w:w="1587" w:type="dxa"/>
          </w:tcPr>
          <w:p w:rsidR="00B013F2" w:rsidRDefault="00B013F2">
            <w:pPr>
              <w:pStyle w:val="ConsPlusNormal"/>
              <w:jc w:val="center"/>
            </w:pPr>
            <w:r>
              <w:t>791 552,2</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791 552,2</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строительной политики Воронежской области</w:t>
            </w:r>
          </w:p>
        </w:tc>
        <w:tc>
          <w:tcPr>
            <w:tcW w:w="1264" w:type="dxa"/>
          </w:tcPr>
          <w:p w:rsidR="00B013F2" w:rsidRDefault="00B013F2">
            <w:pPr>
              <w:pStyle w:val="ConsPlusNormal"/>
              <w:jc w:val="center"/>
            </w:pPr>
            <w:r>
              <w:t>789 402,2</w:t>
            </w:r>
          </w:p>
        </w:tc>
        <w:tc>
          <w:tcPr>
            <w:tcW w:w="1587" w:type="dxa"/>
          </w:tcPr>
          <w:p w:rsidR="00B013F2" w:rsidRDefault="00B013F2">
            <w:pPr>
              <w:pStyle w:val="ConsPlusNormal"/>
              <w:jc w:val="center"/>
            </w:pPr>
            <w:r>
              <w:t>789 402,2</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789 402,2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21 050,0</w:t>
            </w:r>
          </w:p>
        </w:tc>
        <w:tc>
          <w:tcPr>
            <w:tcW w:w="1587" w:type="dxa"/>
          </w:tcPr>
          <w:p w:rsidR="00B013F2" w:rsidRDefault="00B013F2">
            <w:pPr>
              <w:pStyle w:val="ConsPlusNormal"/>
              <w:jc w:val="center"/>
            </w:pPr>
            <w:r>
              <w:t>2 150,0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2 150,0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r>
      <w:tr w:rsidR="00B013F2">
        <w:tc>
          <w:tcPr>
            <w:tcW w:w="1871" w:type="dxa"/>
            <w:vMerge w:val="restart"/>
          </w:tcPr>
          <w:p w:rsidR="00B013F2" w:rsidRDefault="00B013F2">
            <w:pPr>
              <w:pStyle w:val="ConsPlusNormal"/>
            </w:pPr>
            <w:r>
              <w:t>Стратегический проект 3.2</w:t>
            </w:r>
          </w:p>
        </w:tc>
        <w:tc>
          <w:tcPr>
            <w:tcW w:w="2268" w:type="dxa"/>
            <w:vMerge w:val="restart"/>
          </w:tcPr>
          <w:p w:rsidR="00B013F2" w:rsidRDefault="00B013F2">
            <w:pPr>
              <w:pStyle w:val="ConsPlusNormal"/>
            </w:pPr>
            <w:r>
              <w:t>Новая индустриализация региона</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 xml:space="preserve">Комплекс </w:t>
            </w:r>
            <w:r>
              <w:lastRenderedPageBreak/>
              <w:t>процессных мероприятий 3.3</w:t>
            </w:r>
          </w:p>
        </w:tc>
        <w:tc>
          <w:tcPr>
            <w:tcW w:w="2268" w:type="dxa"/>
            <w:vMerge w:val="restart"/>
          </w:tcPr>
          <w:p w:rsidR="00B013F2" w:rsidRDefault="00B013F2">
            <w:pPr>
              <w:pStyle w:val="ConsPlusNormal"/>
            </w:pPr>
            <w:r>
              <w:lastRenderedPageBreak/>
              <w:t xml:space="preserve">Формирование и </w:t>
            </w:r>
            <w:r>
              <w:lastRenderedPageBreak/>
              <w:t>координация инновационной политики Воронежской области</w:t>
            </w:r>
          </w:p>
        </w:tc>
        <w:tc>
          <w:tcPr>
            <w:tcW w:w="1757" w:type="dxa"/>
          </w:tcPr>
          <w:p w:rsidR="00B013F2" w:rsidRDefault="00B013F2">
            <w:pPr>
              <w:pStyle w:val="ConsPlusNormal"/>
            </w:pPr>
            <w:r>
              <w:lastRenderedPageBreak/>
              <w:t>всего</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Комплекс процессных мероприятий 3.4</w:t>
            </w:r>
          </w:p>
        </w:tc>
        <w:tc>
          <w:tcPr>
            <w:tcW w:w="2268" w:type="dxa"/>
            <w:vMerge w:val="restart"/>
          </w:tcPr>
          <w:p w:rsidR="00B013F2" w:rsidRDefault="00B013F2">
            <w:pPr>
              <w:pStyle w:val="ConsPlusNormal"/>
            </w:pPr>
            <w:r>
              <w:t>Снижение регуляторной нагрузки на бизнес</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outlineLvl w:val="4"/>
            </w:pPr>
            <w:r>
              <w:t>ПОДПРОГРАММА 4</w:t>
            </w:r>
          </w:p>
        </w:tc>
        <w:tc>
          <w:tcPr>
            <w:tcW w:w="2268" w:type="dxa"/>
            <w:vMerge w:val="restart"/>
          </w:tcPr>
          <w:p w:rsidR="00B013F2" w:rsidRDefault="00B013F2">
            <w:pPr>
              <w:pStyle w:val="ConsPlusNormal"/>
            </w:pPr>
            <w:r>
              <w:t>Производительность труда</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182 832,7</w:t>
            </w:r>
          </w:p>
        </w:tc>
        <w:tc>
          <w:tcPr>
            <w:tcW w:w="1587" w:type="dxa"/>
          </w:tcPr>
          <w:p w:rsidR="00B013F2" w:rsidRDefault="00B013F2">
            <w:pPr>
              <w:pStyle w:val="ConsPlusNormal"/>
              <w:jc w:val="center"/>
            </w:pPr>
            <w:r>
              <w:t>90 859,5</w:t>
            </w:r>
          </w:p>
        </w:tc>
        <w:tc>
          <w:tcPr>
            <w:tcW w:w="1587" w:type="dxa"/>
          </w:tcPr>
          <w:p w:rsidR="00B013F2" w:rsidRDefault="00B013F2">
            <w:pPr>
              <w:pStyle w:val="ConsPlusNormal"/>
              <w:jc w:val="center"/>
            </w:pPr>
            <w:r>
              <w:t>69 621,7</w:t>
            </w:r>
          </w:p>
        </w:tc>
        <w:tc>
          <w:tcPr>
            <w:tcW w:w="1587" w:type="dxa"/>
          </w:tcPr>
          <w:p w:rsidR="00B013F2" w:rsidRDefault="00B013F2">
            <w:pPr>
              <w:pStyle w:val="ConsPlusNormal"/>
              <w:jc w:val="center"/>
            </w:pPr>
            <w:r>
              <w:t>21 237,8</w:t>
            </w:r>
          </w:p>
        </w:tc>
        <w:tc>
          <w:tcPr>
            <w:tcW w:w="1084" w:type="dxa"/>
          </w:tcPr>
          <w:p w:rsidR="00B013F2" w:rsidRDefault="00B013F2">
            <w:pPr>
              <w:pStyle w:val="ConsPlusNormal"/>
              <w:jc w:val="center"/>
            </w:pPr>
            <w:r>
              <w:t>91 973,2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182 832,7</w:t>
            </w:r>
          </w:p>
        </w:tc>
        <w:tc>
          <w:tcPr>
            <w:tcW w:w="1587" w:type="dxa"/>
          </w:tcPr>
          <w:p w:rsidR="00B013F2" w:rsidRDefault="00B013F2">
            <w:pPr>
              <w:pStyle w:val="ConsPlusNormal"/>
              <w:jc w:val="center"/>
            </w:pPr>
            <w:r>
              <w:t>90 859,5</w:t>
            </w:r>
          </w:p>
        </w:tc>
        <w:tc>
          <w:tcPr>
            <w:tcW w:w="1587" w:type="dxa"/>
          </w:tcPr>
          <w:p w:rsidR="00B013F2" w:rsidRDefault="00B013F2">
            <w:pPr>
              <w:pStyle w:val="ConsPlusNormal"/>
              <w:jc w:val="center"/>
            </w:pPr>
            <w:r>
              <w:t>69 621,7</w:t>
            </w:r>
          </w:p>
        </w:tc>
        <w:tc>
          <w:tcPr>
            <w:tcW w:w="1587" w:type="dxa"/>
          </w:tcPr>
          <w:p w:rsidR="00B013F2" w:rsidRDefault="00B013F2">
            <w:pPr>
              <w:pStyle w:val="ConsPlusNormal"/>
              <w:jc w:val="center"/>
            </w:pPr>
            <w:r>
              <w:t>21 237,8</w:t>
            </w:r>
          </w:p>
        </w:tc>
        <w:tc>
          <w:tcPr>
            <w:tcW w:w="1084" w:type="dxa"/>
          </w:tcPr>
          <w:p w:rsidR="00B013F2" w:rsidRDefault="00B013F2">
            <w:pPr>
              <w:pStyle w:val="ConsPlusNormal"/>
              <w:jc w:val="center"/>
            </w:pPr>
            <w:r>
              <w:t>91 973,2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Региональный проект 4.1</w:t>
            </w:r>
          </w:p>
        </w:tc>
        <w:tc>
          <w:tcPr>
            <w:tcW w:w="2268" w:type="dxa"/>
            <w:vMerge w:val="restart"/>
          </w:tcPr>
          <w:p w:rsidR="00B013F2" w:rsidRDefault="00B013F2">
            <w:pPr>
              <w:pStyle w:val="ConsPlusNormal"/>
            </w:pPr>
            <w:r>
              <w:t xml:space="preserve">Адресная поддержка повышения производительности </w:t>
            </w:r>
            <w:r>
              <w:lastRenderedPageBreak/>
              <w:t>труда на предприятиях</w:t>
            </w:r>
          </w:p>
        </w:tc>
        <w:tc>
          <w:tcPr>
            <w:tcW w:w="1757" w:type="dxa"/>
          </w:tcPr>
          <w:p w:rsidR="00B013F2" w:rsidRDefault="00B013F2">
            <w:pPr>
              <w:pStyle w:val="ConsPlusNormal"/>
            </w:pPr>
            <w:r>
              <w:lastRenderedPageBreak/>
              <w:t>всего</w:t>
            </w:r>
          </w:p>
        </w:tc>
        <w:tc>
          <w:tcPr>
            <w:tcW w:w="1264" w:type="dxa"/>
          </w:tcPr>
          <w:p w:rsidR="00B013F2" w:rsidRDefault="00B013F2">
            <w:pPr>
              <w:pStyle w:val="ConsPlusNormal"/>
              <w:jc w:val="center"/>
            </w:pPr>
            <w:r>
              <w:t>182 832,7</w:t>
            </w:r>
          </w:p>
        </w:tc>
        <w:tc>
          <w:tcPr>
            <w:tcW w:w="1587" w:type="dxa"/>
          </w:tcPr>
          <w:p w:rsidR="00B013F2" w:rsidRDefault="00B013F2">
            <w:pPr>
              <w:pStyle w:val="ConsPlusNormal"/>
              <w:jc w:val="center"/>
            </w:pPr>
            <w:r>
              <w:t>90 859,5</w:t>
            </w:r>
          </w:p>
        </w:tc>
        <w:tc>
          <w:tcPr>
            <w:tcW w:w="1587" w:type="dxa"/>
          </w:tcPr>
          <w:p w:rsidR="00B013F2" w:rsidRDefault="00B013F2">
            <w:pPr>
              <w:pStyle w:val="ConsPlusNormal"/>
              <w:jc w:val="center"/>
            </w:pPr>
            <w:r>
              <w:t>69 621,7</w:t>
            </w:r>
          </w:p>
        </w:tc>
        <w:tc>
          <w:tcPr>
            <w:tcW w:w="1587" w:type="dxa"/>
          </w:tcPr>
          <w:p w:rsidR="00B013F2" w:rsidRDefault="00B013F2">
            <w:pPr>
              <w:pStyle w:val="ConsPlusNormal"/>
              <w:jc w:val="center"/>
            </w:pPr>
            <w:r>
              <w:t>21 237,8</w:t>
            </w:r>
          </w:p>
        </w:tc>
        <w:tc>
          <w:tcPr>
            <w:tcW w:w="1084" w:type="dxa"/>
          </w:tcPr>
          <w:p w:rsidR="00B013F2" w:rsidRDefault="00B013F2">
            <w:pPr>
              <w:pStyle w:val="ConsPlusNormal"/>
              <w:jc w:val="center"/>
            </w:pPr>
            <w:r>
              <w:t>91 973,2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182 832,7</w:t>
            </w:r>
          </w:p>
        </w:tc>
        <w:tc>
          <w:tcPr>
            <w:tcW w:w="1587" w:type="dxa"/>
          </w:tcPr>
          <w:p w:rsidR="00B013F2" w:rsidRDefault="00B013F2">
            <w:pPr>
              <w:pStyle w:val="ConsPlusNormal"/>
              <w:jc w:val="center"/>
            </w:pPr>
            <w:r>
              <w:t>90 859,5</w:t>
            </w:r>
          </w:p>
        </w:tc>
        <w:tc>
          <w:tcPr>
            <w:tcW w:w="1587" w:type="dxa"/>
          </w:tcPr>
          <w:p w:rsidR="00B013F2" w:rsidRDefault="00B013F2">
            <w:pPr>
              <w:pStyle w:val="ConsPlusNormal"/>
              <w:jc w:val="center"/>
            </w:pPr>
            <w:r>
              <w:t>69 621,7</w:t>
            </w:r>
          </w:p>
        </w:tc>
        <w:tc>
          <w:tcPr>
            <w:tcW w:w="1587" w:type="dxa"/>
          </w:tcPr>
          <w:p w:rsidR="00B013F2" w:rsidRDefault="00B013F2">
            <w:pPr>
              <w:pStyle w:val="ConsPlusNormal"/>
              <w:jc w:val="center"/>
            </w:pPr>
            <w:r>
              <w:t>21 237,8</w:t>
            </w:r>
          </w:p>
        </w:tc>
        <w:tc>
          <w:tcPr>
            <w:tcW w:w="1084" w:type="dxa"/>
          </w:tcPr>
          <w:p w:rsidR="00B013F2" w:rsidRDefault="00B013F2">
            <w:pPr>
              <w:pStyle w:val="ConsPlusNormal"/>
              <w:jc w:val="center"/>
            </w:pPr>
            <w:r>
              <w:t>91 973,2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lastRenderedPageBreak/>
              <w:t>Региональный проект 4.2</w:t>
            </w:r>
          </w:p>
        </w:tc>
        <w:tc>
          <w:tcPr>
            <w:tcW w:w="2268" w:type="dxa"/>
            <w:vMerge w:val="restart"/>
          </w:tcPr>
          <w:p w:rsidR="00B013F2" w:rsidRDefault="00B013F2">
            <w:pPr>
              <w:pStyle w:val="ConsPlusNormal"/>
            </w:pPr>
            <w:r>
              <w:t>Системные меры по повышению производительности труда</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outlineLvl w:val="4"/>
            </w:pPr>
            <w:r>
              <w:t>ПОДПРОГРАММА 5</w:t>
            </w:r>
          </w:p>
        </w:tc>
        <w:tc>
          <w:tcPr>
            <w:tcW w:w="2268" w:type="dxa"/>
            <w:vMerge w:val="restart"/>
          </w:tcPr>
          <w:p w:rsidR="00B013F2" w:rsidRDefault="00B013F2">
            <w:pPr>
              <w:pStyle w:val="ConsPlusNormal"/>
            </w:pPr>
            <w:r>
              <w:t>Эффективное регулирование тарифов</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государственного регулирования тарифов Воронежской области</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Комплекс процессных мероприятий 5.1</w:t>
            </w:r>
          </w:p>
        </w:tc>
        <w:tc>
          <w:tcPr>
            <w:tcW w:w="2268" w:type="dxa"/>
            <w:vMerge w:val="restart"/>
          </w:tcPr>
          <w:p w:rsidR="00B013F2" w:rsidRDefault="00B013F2">
            <w:pPr>
              <w:pStyle w:val="ConsPlusNormal"/>
            </w:pPr>
            <w:r>
              <w:t>Тарифное регулирование и развитие конкуренции</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 xml:space="preserve">Департамент </w:t>
            </w:r>
            <w:r>
              <w:lastRenderedPageBreak/>
              <w:t>государственного регулирования тарифов Воронежской области</w:t>
            </w:r>
          </w:p>
        </w:tc>
        <w:tc>
          <w:tcPr>
            <w:tcW w:w="1264" w:type="dxa"/>
          </w:tcPr>
          <w:p w:rsidR="00B013F2" w:rsidRDefault="00B013F2">
            <w:pPr>
              <w:pStyle w:val="ConsPlusNormal"/>
              <w:jc w:val="center"/>
            </w:pPr>
            <w:r>
              <w:lastRenderedPageBreak/>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outlineLvl w:val="4"/>
            </w:pPr>
            <w:r>
              <w:lastRenderedPageBreak/>
              <w:t>ПОДПРОГРАММА 6</w:t>
            </w:r>
          </w:p>
        </w:tc>
        <w:tc>
          <w:tcPr>
            <w:tcW w:w="2268" w:type="dxa"/>
            <w:vMerge w:val="restart"/>
          </w:tcPr>
          <w:p w:rsidR="00B013F2" w:rsidRDefault="00B013F2">
            <w:pPr>
              <w:pStyle w:val="ConsPlusNormal"/>
            </w:pPr>
            <w:r>
              <w:t>Формирование и развитие контрактной системы</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140 000,0</w:t>
            </w:r>
          </w:p>
        </w:tc>
        <w:tc>
          <w:tcPr>
            <w:tcW w:w="1587" w:type="dxa"/>
          </w:tcPr>
          <w:p w:rsidR="00B013F2" w:rsidRDefault="00B013F2">
            <w:pPr>
              <w:pStyle w:val="ConsPlusNormal"/>
              <w:jc w:val="center"/>
            </w:pPr>
            <w:r>
              <w:t>17 500,0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264" w:type="dxa"/>
          </w:tcPr>
          <w:p w:rsidR="00B013F2" w:rsidRDefault="00B013F2">
            <w:pPr>
              <w:pStyle w:val="ConsPlusNormal"/>
              <w:jc w:val="center"/>
            </w:pPr>
            <w:r>
              <w:t>140 000,0</w:t>
            </w:r>
          </w:p>
        </w:tc>
        <w:tc>
          <w:tcPr>
            <w:tcW w:w="1587" w:type="dxa"/>
          </w:tcPr>
          <w:p w:rsidR="00B013F2" w:rsidRDefault="00B013F2">
            <w:pPr>
              <w:pStyle w:val="ConsPlusNormal"/>
              <w:jc w:val="center"/>
            </w:pPr>
            <w:r>
              <w:t>17 500,0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r>
      <w:tr w:rsidR="00B013F2">
        <w:tc>
          <w:tcPr>
            <w:tcW w:w="1871" w:type="dxa"/>
            <w:vMerge w:val="restart"/>
          </w:tcPr>
          <w:p w:rsidR="00B013F2" w:rsidRDefault="00B013F2">
            <w:pPr>
              <w:pStyle w:val="ConsPlusNormal"/>
            </w:pPr>
            <w:r>
              <w:t>Комплекс процессных мероприятий 6.1</w:t>
            </w:r>
          </w:p>
        </w:tc>
        <w:tc>
          <w:tcPr>
            <w:tcW w:w="2268" w:type="dxa"/>
            <w:vMerge w:val="restart"/>
          </w:tcPr>
          <w:p w:rsidR="00B013F2" w:rsidRDefault="00B013F2">
            <w:pPr>
              <w:pStyle w:val="ConsPlusNormal"/>
            </w:pPr>
            <w:r>
              <w:t>Развитие системы государственных закупок</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264"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 xml:space="preserve">Комплекс процессных </w:t>
            </w:r>
            <w:r>
              <w:lastRenderedPageBreak/>
              <w:t>мероприятий 6.2</w:t>
            </w:r>
          </w:p>
        </w:tc>
        <w:tc>
          <w:tcPr>
            <w:tcW w:w="2268" w:type="dxa"/>
            <w:vMerge w:val="restart"/>
          </w:tcPr>
          <w:p w:rsidR="00B013F2" w:rsidRDefault="00B013F2">
            <w:pPr>
              <w:pStyle w:val="ConsPlusNormal"/>
            </w:pPr>
            <w:r>
              <w:lastRenderedPageBreak/>
              <w:t xml:space="preserve">Обеспечение функционирования и </w:t>
            </w:r>
            <w:r>
              <w:lastRenderedPageBreak/>
              <w:t>развития региональной информационной системы в сфере закупок Воронежской области</w:t>
            </w:r>
          </w:p>
        </w:tc>
        <w:tc>
          <w:tcPr>
            <w:tcW w:w="1757" w:type="dxa"/>
          </w:tcPr>
          <w:p w:rsidR="00B013F2" w:rsidRDefault="00B013F2">
            <w:pPr>
              <w:pStyle w:val="ConsPlusNormal"/>
            </w:pPr>
            <w:r>
              <w:lastRenderedPageBreak/>
              <w:t>всего</w:t>
            </w:r>
          </w:p>
        </w:tc>
        <w:tc>
          <w:tcPr>
            <w:tcW w:w="1264" w:type="dxa"/>
          </w:tcPr>
          <w:p w:rsidR="00B013F2" w:rsidRDefault="00B013F2">
            <w:pPr>
              <w:pStyle w:val="ConsPlusNormal"/>
              <w:jc w:val="center"/>
            </w:pPr>
            <w:r>
              <w:t>140 000,0</w:t>
            </w:r>
          </w:p>
        </w:tc>
        <w:tc>
          <w:tcPr>
            <w:tcW w:w="1587" w:type="dxa"/>
          </w:tcPr>
          <w:p w:rsidR="00B013F2" w:rsidRDefault="00B013F2">
            <w:pPr>
              <w:pStyle w:val="ConsPlusNormal"/>
              <w:jc w:val="center"/>
            </w:pPr>
            <w:r>
              <w:t>17 500,0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 xml:space="preserve">в том числе по </w:t>
            </w:r>
            <w:r>
              <w:lastRenderedPageBreak/>
              <w:t>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264" w:type="dxa"/>
          </w:tcPr>
          <w:p w:rsidR="00B013F2" w:rsidRDefault="00B013F2">
            <w:pPr>
              <w:pStyle w:val="ConsPlusNormal"/>
              <w:jc w:val="center"/>
            </w:pPr>
            <w:r>
              <w:t>140 000,0</w:t>
            </w:r>
          </w:p>
        </w:tc>
        <w:tc>
          <w:tcPr>
            <w:tcW w:w="1587" w:type="dxa"/>
          </w:tcPr>
          <w:p w:rsidR="00B013F2" w:rsidRDefault="00B013F2">
            <w:pPr>
              <w:pStyle w:val="ConsPlusNormal"/>
              <w:jc w:val="center"/>
            </w:pPr>
            <w:r>
              <w:t>17 500,0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r>
      <w:tr w:rsidR="00B013F2">
        <w:tc>
          <w:tcPr>
            <w:tcW w:w="1871" w:type="dxa"/>
            <w:vMerge w:val="restart"/>
          </w:tcPr>
          <w:p w:rsidR="00B013F2" w:rsidRDefault="00B013F2">
            <w:pPr>
              <w:pStyle w:val="ConsPlusNormal"/>
              <w:outlineLvl w:val="4"/>
            </w:pPr>
            <w:r>
              <w:t>ПОДПРОГРАММА 7</w:t>
            </w:r>
          </w:p>
        </w:tc>
        <w:tc>
          <w:tcPr>
            <w:tcW w:w="2268" w:type="dxa"/>
            <w:vMerge w:val="restart"/>
          </w:tcPr>
          <w:p w:rsidR="00B013F2" w:rsidRDefault="00B013F2">
            <w:pPr>
              <w:pStyle w:val="ConsPlusNormal"/>
            </w:pPr>
            <w:r>
              <w:t>Обеспечение реализации государственной программы</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4 070 488,1</w:t>
            </w:r>
          </w:p>
        </w:tc>
        <w:tc>
          <w:tcPr>
            <w:tcW w:w="1587" w:type="dxa"/>
          </w:tcPr>
          <w:p w:rsidR="00B013F2" w:rsidRDefault="00B013F2">
            <w:pPr>
              <w:pStyle w:val="ConsPlusNormal"/>
              <w:jc w:val="center"/>
            </w:pPr>
            <w:r>
              <w:t>498 301,1</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498 301,1</w:t>
            </w:r>
          </w:p>
        </w:tc>
        <w:tc>
          <w:tcPr>
            <w:tcW w:w="1084" w:type="dxa"/>
          </w:tcPr>
          <w:p w:rsidR="00B013F2" w:rsidRDefault="00B013F2">
            <w:pPr>
              <w:pStyle w:val="ConsPlusNormal"/>
              <w:jc w:val="center"/>
            </w:pPr>
            <w:r>
              <w:t>495 351,0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2 603 242,1</w:t>
            </w:r>
          </w:p>
        </w:tc>
        <w:tc>
          <w:tcPr>
            <w:tcW w:w="1587" w:type="dxa"/>
          </w:tcPr>
          <w:p w:rsidR="00B013F2" w:rsidRDefault="00B013F2">
            <w:pPr>
              <w:pStyle w:val="ConsPlusNormal"/>
              <w:jc w:val="center"/>
            </w:pPr>
            <w:r>
              <w:t>316 987,1</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316 987,1</w:t>
            </w:r>
          </w:p>
        </w:tc>
        <w:tc>
          <w:tcPr>
            <w:tcW w:w="1084" w:type="dxa"/>
          </w:tcPr>
          <w:p w:rsidR="00B013F2" w:rsidRDefault="00B013F2">
            <w:pPr>
              <w:pStyle w:val="ConsPlusNormal"/>
              <w:jc w:val="center"/>
            </w:pPr>
            <w:r>
              <w:t>316 347,0</w:t>
            </w:r>
          </w:p>
        </w:tc>
        <w:tc>
          <w:tcPr>
            <w:tcW w:w="1084" w:type="dxa"/>
          </w:tcPr>
          <w:p w:rsidR="00B013F2" w:rsidRDefault="00B013F2">
            <w:pPr>
              <w:pStyle w:val="ConsPlusNormal"/>
              <w:jc w:val="center"/>
            </w:pPr>
            <w:r>
              <w:t>328 318,0</w:t>
            </w:r>
          </w:p>
        </w:tc>
        <w:tc>
          <w:tcPr>
            <w:tcW w:w="1084" w:type="dxa"/>
          </w:tcPr>
          <w:p w:rsidR="00B013F2" w:rsidRDefault="00B013F2">
            <w:pPr>
              <w:pStyle w:val="ConsPlusNormal"/>
              <w:jc w:val="center"/>
            </w:pPr>
            <w:r>
              <w:t>328 318,0</w:t>
            </w:r>
          </w:p>
        </w:tc>
        <w:tc>
          <w:tcPr>
            <w:tcW w:w="1084" w:type="dxa"/>
          </w:tcPr>
          <w:p w:rsidR="00B013F2" w:rsidRDefault="00B013F2">
            <w:pPr>
              <w:pStyle w:val="ConsPlusNormal"/>
              <w:jc w:val="center"/>
            </w:pPr>
            <w:r>
              <w:t>328 318,0</w:t>
            </w:r>
          </w:p>
        </w:tc>
        <w:tc>
          <w:tcPr>
            <w:tcW w:w="1084" w:type="dxa"/>
          </w:tcPr>
          <w:p w:rsidR="00B013F2" w:rsidRDefault="00B013F2">
            <w:pPr>
              <w:pStyle w:val="ConsPlusNormal"/>
              <w:jc w:val="center"/>
            </w:pPr>
            <w:r>
              <w:t>328 318,0</w:t>
            </w:r>
          </w:p>
        </w:tc>
        <w:tc>
          <w:tcPr>
            <w:tcW w:w="1084" w:type="dxa"/>
          </w:tcPr>
          <w:p w:rsidR="00B013F2" w:rsidRDefault="00B013F2">
            <w:pPr>
              <w:pStyle w:val="ConsPlusNormal"/>
              <w:jc w:val="center"/>
            </w:pPr>
            <w:r>
              <w:t>328 318,0</w:t>
            </w:r>
          </w:p>
        </w:tc>
        <w:tc>
          <w:tcPr>
            <w:tcW w:w="1084" w:type="dxa"/>
          </w:tcPr>
          <w:p w:rsidR="00B013F2" w:rsidRDefault="00B013F2">
            <w:pPr>
              <w:pStyle w:val="ConsPlusNormal"/>
              <w:jc w:val="center"/>
            </w:pPr>
            <w:r>
              <w:t>328 318,0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государственного регулирования тарифов Воронежской области</w:t>
            </w:r>
          </w:p>
        </w:tc>
        <w:tc>
          <w:tcPr>
            <w:tcW w:w="1264" w:type="dxa"/>
          </w:tcPr>
          <w:p w:rsidR="00B013F2" w:rsidRDefault="00B013F2">
            <w:pPr>
              <w:pStyle w:val="ConsPlusNormal"/>
              <w:jc w:val="center"/>
            </w:pPr>
            <w:r>
              <w:t>811 789,0</w:t>
            </w:r>
          </w:p>
        </w:tc>
        <w:tc>
          <w:tcPr>
            <w:tcW w:w="1587" w:type="dxa"/>
          </w:tcPr>
          <w:p w:rsidR="00B013F2" w:rsidRDefault="00B013F2">
            <w:pPr>
              <w:pStyle w:val="ConsPlusNormal"/>
              <w:jc w:val="center"/>
            </w:pPr>
            <w:r>
              <w:t>100 748,0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100 748,0</w:t>
            </w:r>
          </w:p>
        </w:tc>
        <w:tc>
          <w:tcPr>
            <w:tcW w:w="1084" w:type="dxa"/>
          </w:tcPr>
          <w:p w:rsidR="00B013F2" w:rsidRDefault="00B013F2">
            <w:pPr>
              <w:pStyle w:val="ConsPlusNormal"/>
              <w:jc w:val="center"/>
            </w:pPr>
            <w:r>
              <w:t>99 419,0</w:t>
            </w:r>
          </w:p>
        </w:tc>
        <w:tc>
          <w:tcPr>
            <w:tcW w:w="1084" w:type="dxa"/>
          </w:tcPr>
          <w:p w:rsidR="00B013F2" w:rsidRDefault="00B013F2">
            <w:pPr>
              <w:pStyle w:val="ConsPlusNormal"/>
              <w:jc w:val="center"/>
            </w:pPr>
            <w:r>
              <w:t>101 937,0</w:t>
            </w:r>
          </w:p>
        </w:tc>
        <w:tc>
          <w:tcPr>
            <w:tcW w:w="1084" w:type="dxa"/>
          </w:tcPr>
          <w:p w:rsidR="00B013F2" w:rsidRDefault="00B013F2">
            <w:pPr>
              <w:pStyle w:val="ConsPlusNormal"/>
              <w:jc w:val="center"/>
            </w:pPr>
            <w:r>
              <w:t>101 937,0</w:t>
            </w:r>
          </w:p>
        </w:tc>
        <w:tc>
          <w:tcPr>
            <w:tcW w:w="1084" w:type="dxa"/>
          </w:tcPr>
          <w:p w:rsidR="00B013F2" w:rsidRDefault="00B013F2">
            <w:pPr>
              <w:pStyle w:val="ConsPlusNormal"/>
              <w:jc w:val="center"/>
            </w:pPr>
            <w:r>
              <w:t>101 937,0</w:t>
            </w:r>
          </w:p>
        </w:tc>
        <w:tc>
          <w:tcPr>
            <w:tcW w:w="1084" w:type="dxa"/>
          </w:tcPr>
          <w:p w:rsidR="00B013F2" w:rsidRDefault="00B013F2">
            <w:pPr>
              <w:pStyle w:val="ConsPlusNormal"/>
              <w:jc w:val="center"/>
            </w:pPr>
            <w:r>
              <w:t>101 937,0</w:t>
            </w:r>
          </w:p>
        </w:tc>
        <w:tc>
          <w:tcPr>
            <w:tcW w:w="1084" w:type="dxa"/>
          </w:tcPr>
          <w:p w:rsidR="00B013F2" w:rsidRDefault="00B013F2">
            <w:pPr>
              <w:pStyle w:val="ConsPlusNormal"/>
              <w:jc w:val="center"/>
            </w:pPr>
            <w:r>
              <w:t>101 937,0</w:t>
            </w:r>
          </w:p>
        </w:tc>
        <w:tc>
          <w:tcPr>
            <w:tcW w:w="1084" w:type="dxa"/>
          </w:tcPr>
          <w:p w:rsidR="00B013F2" w:rsidRDefault="00B013F2">
            <w:pPr>
              <w:pStyle w:val="ConsPlusNormal"/>
              <w:jc w:val="center"/>
            </w:pPr>
            <w:r>
              <w:t>101 937,0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264" w:type="dxa"/>
          </w:tcPr>
          <w:p w:rsidR="00B013F2" w:rsidRDefault="00B013F2">
            <w:pPr>
              <w:pStyle w:val="ConsPlusNormal"/>
              <w:jc w:val="center"/>
            </w:pPr>
            <w:r>
              <w:t>655 457,0</w:t>
            </w:r>
          </w:p>
        </w:tc>
        <w:tc>
          <w:tcPr>
            <w:tcW w:w="1587" w:type="dxa"/>
          </w:tcPr>
          <w:p w:rsidR="00B013F2" w:rsidRDefault="00B013F2">
            <w:pPr>
              <w:pStyle w:val="ConsPlusNormal"/>
              <w:jc w:val="center"/>
            </w:pPr>
            <w:r>
              <w:t>80 566,0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80 566,0</w:t>
            </w:r>
          </w:p>
        </w:tc>
        <w:tc>
          <w:tcPr>
            <w:tcW w:w="1084" w:type="dxa"/>
          </w:tcPr>
          <w:p w:rsidR="00B013F2" w:rsidRDefault="00B013F2">
            <w:pPr>
              <w:pStyle w:val="ConsPlusNormal"/>
              <w:jc w:val="center"/>
            </w:pPr>
            <w:r>
              <w:t>79 585,0</w:t>
            </w:r>
          </w:p>
        </w:tc>
        <w:tc>
          <w:tcPr>
            <w:tcW w:w="1084" w:type="dxa"/>
          </w:tcPr>
          <w:p w:rsidR="00B013F2" w:rsidRDefault="00B013F2">
            <w:pPr>
              <w:pStyle w:val="ConsPlusNormal"/>
              <w:jc w:val="center"/>
            </w:pPr>
            <w:r>
              <w:t>82 551,0</w:t>
            </w:r>
          </w:p>
        </w:tc>
        <w:tc>
          <w:tcPr>
            <w:tcW w:w="1084" w:type="dxa"/>
          </w:tcPr>
          <w:p w:rsidR="00B013F2" w:rsidRDefault="00B013F2">
            <w:pPr>
              <w:pStyle w:val="ConsPlusNormal"/>
              <w:jc w:val="center"/>
            </w:pPr>
            <w:r>
              <w:t>82 551,0</w:t>
            </w:r>
          </w:p>
        </w:tc>
        <w:tc>
          <w:tcPr>
            <w:tcW w:w="1084" w:type="dxa"/>
          </w:tcPr>
          <w:p w:rsidR="00B013F2" w:rsidRDefault="00B013F2">
            <w:pPr>
              <w:pStyle w:val="ConsPlusNormal"/>
              <w:jc w:val="center"/>
            </w:pPr>
            <w:r>
              <w:t>82 551,0</w:t>
            </w:r>
          </w:p>
        </w:tc>
        <w:tc>
          <w:tcPr>
            <w:tcW w:w="1084" w:type="dxa"/>
          </w:tcPr>
          <w:p w:rsidR="00B013F2" w:rsidRDefault="00B013F2">
            <w:pPr>
              <w:pStyle w:val="ConsPlusNormal"/>
              <w:jc w:val="center"/>
            </w:pPr>
            <w:r>
              <w:t>82 551,0</w:t>
            </w:r>
          </w:p>
        </w:tc>
        <w:tc>
          <w:tcPr>
            <w:tcW w:w="1084" w:type="dxa"/>
          </w:tcPr>
          <w:p w:rsidR="00B013F2" w:rsidRDefault="00B013F2">
            <w:pPr>
              <w:pStyle w:val="ConsPlusNormal"/>
              <w:jc w:val="center"/>
            </w:pPr>
            <w:r>
              <w:t>82 551,0</w:t>
            </w:r>
          </w:p>
        </w:tc>
        <w:tc>
          <w:tcPr>
            <w:tcW w:w="1084" w:type="dxa"/>
          </w:tcPr>
          <w:p w:rsidR="00B013F2" w:rsidRDefault="00B013F2">
            <w:pPr>
              <w:pStyle w:val="ConsPlusNormal"/>
              <w:jc w:val="center"/>
            </w:pPr>
            <w:r>
              <w:t>82 551,0</w:t>
            </w:r>
          </w:p>
        </w:tc>
      </w:tr>
      <w:tr w:rsidR="00B013F2">
        <w:tc>
          <w:tcPr>
            <w:tcW w:w="1871" w:type="dxa"/>
            <w:vMerge w:val="restart"/>
          </w:tcPr>
          <w:p w:rsidR="00B013F2" w:rsidRDefault="00B013F2">
            <w:pPr>
              <w:pStyle w:val="ConsPlusNormal"/>
            </w:pPr>
            <w:r>
              <w:lastRenderedPageBreak/>
              <w:t>Комплекс процессных мероприятий 7.1</w:t>
            </w:r>
          </w:p>
        </w:tc>
        <w:tc>
          <w:tcPr>
            <w:tcW w:w="2268" w:type="dxa"/>
            <w:vMerge w:val="restart"/>
          </w:tcPr>
          <w:p w:rsidR="00B013F2" w:rsidRDefault="00B013F2">
            <w:pPr>
              <w:pStyle w:val="ConsPlusNormal"/>
            </w:pPr>
            <w:r>
              <w:t>Финансовое обеспечение деятельности исполнительных органов Воронежской области, иных главных распорядителей средств областного бюджета - исполнителей</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1 582 089,0</w:t>
            </w:r>
          </w:p>
        </w:tc>
        <w:tc>
          <w:tcPr>
            <w:tcW w:w="1587" w:type="dxa"/>
          </w:tcPr>
          <w:p w:rsidR="00B013F2" w:rsidRDefault="00B013F2">
            <w:pPr>
              <w:pStyle w:val="ConsPlusNormal"/>
              <w:jc w:val="center"/>
            </w:pPr>
            <w:r>
              <w:t>197 575,0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197 575,0</w:t>
            </w:r>
          </w:p>
        </w:tc>
        <w:tc>
          <w:tcPr>
            <w:tcW w:w="1084" w:type="dxa"/>
          </w:tcPr>
          <w:p w:rsidR="00B013F2" w:rsidRDefault="00B013F2">
            <w:pPr>
              <w:pStyle w:val="ConsPlusNormal"/>
              <w:jc w:val="center"/>
            </w:pPr>
            <w:r>
              <w:t>191 528,0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экономического развития Воронежской области</w:t>
            </w:r>
          </w:p>
        </w:tc>
        <w:tc>
          <w:tcPr>
            <w:tcW w:w="1264" w:type="dxa"/>
          </w:tcPr>
          <w:p w:rsidR="00B013F2" w:rsidRDefault="00B013F2">
            <w:pPr>
              <w:pStyle w:val="ConsPlusNormal"/>
              <w:jc w:val="center"/>
            </w:pPr>
            <w:r>
              <w:t>886 692,0</w:t>
            </w:r>
          </w:p>
        </w:tc>
        <w:tc>
          <w:tcPr>
            <w:tcW w:w="1587" w:type="dxa"/>
          </w:tcPr>
          <w:p w:rsidR="00B013F2" w:rsidRDefault="00B013F2">
            <w:pPr>
              <w:pStyle w:val="ConsPlusNormal"/>
              <w:jc w:val="center"/>
            </w:pPr>
            <w:r>
              <w:t>110 471,0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110 471,0</w:t>
            </w:r>
          </w:p>
        </w:tc>
        <w:tc>
          <w:tcPr>
            <w:tcW w:w="1084" w:type="dxa"/>
          </w:tcPr>
          <w:p w:rsidR="00B013F2" w:rsidRDefault="00B013F2">
            <w:pPr>
              <w:pStyle w:val="ConsPlusNormal"/>
              <w:jc w:val="center"/>
            </w:pPr>
            <w:r>
              <w:t>107 389,0</w:t>
            </w:r>
          </w:p>
        </w:tc>
        <w:tc>
          <w:tcPr>
            <w:tcW w:w="1084" w:type="dxa"/>
          </w:tcPr>
          <w:p w:rsidR="00B013F2" w:rsidRDefault="00B013F2">
            <w:pPr>
              <w:pStyle w:val="ConsPlusNormal"/>
              <w:jc w:val="center"/>
            </w:pPr>
            <w:r>
              <w:t>111 472,0</w:t>
            </w:r>
          </w:p>
        </w:tc>
        <w:tc>
          <w:tcPr>
            <w:tcW w:w="1084" w:type="dxa"/>
          </w:tcPr>
          <w:p w:rsidR="00B013F2" w:rsidRDefault="00B013F2">
            <w:pPr>
              <w:pStyle w:val="ConsPlusNormal"/>
              <w:jc w:val="center"/>
            </w:pPr>
            <w:r>
              <w:t>111 472,0</w:t>
            </w:r>
          </w:p>
        </w:tc>
        <w:tc>
          <w:tcPr>
            <w:tcW w:w="1084" w:type="dxa"/>
          </w:tcPr>
          <w:p w:rsidR="00B013F2" w:rsidRDefault="00B013F2">
            <w:pPr>
              <w:pStyle w:val="ConsPlusNormal"/>
              <w:jc w:val="center"/>
            </w:pPr>
            <w:r>
              <w:t>111 472,0</w:t>
            </w:r>
          </w:p>
        </w:tc>
        <w:tc>
          <w:tcPr>
            <w:tcW w:w="1084" w:type="dxa"/>
          </w:tcPr>
          <w:p w:rsidR="00B013F2" w:rsidRDefault="00B013F2">
            <w:pPr>
              <w:pStyle w:val="ConsPlusNormal"/>
              <w:jc w:val="center"/>
            </w:pPr>
            <w:r>
              <w:t>111 472,0</w:t>
            </w:r>
          </w:p>
        </w:tc>
        <w:tc>
          <w:tcPr>
            <w:tcW w:w="1084" w:type="dxa"/>
          </w:tcPr>
          <w:p w:rsidR="00B013F2" w:rsidRDefault="00B013F2">
            <w:pPr>
              <w:pStyle w:val="ConsPlusNormal"/>
              <w:jc w:val="center"/>
            </w:pPr>
            <w:r>
              <w:t>111 472,0</w:t>
            </w:r>
          </w:p>
        </w:tc>
        <w:tc>
          <w:tcPr>
            <w:tcW w:w="1084" w:type="dxa"/>
          </w:tcPr>
          <w:p w:rsidR="00B013F2" w:rsidRDefault="00B013F2">
            <w:pPr>
              <w:pStyle w:val="ConsPlusNormal"/>
              <w:jc w:val="center"/>
            </w:pPr>
            <w:r>
              <w:t>111 472,0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государственного регулирования тарифов Воронежской области</w:t>
            </w:r>
          </w:p>
        </w:tc>
        <w:tc>
          <w:tcPr>
            <w:tcW w:w="1264" w:type="dxa"/>
          </w:tcPr>
          <w:p w:rsidR="00B013F2" w:rsidRDefault="00B013F2">
            <w:pPr>
              <w:pStyle w:val="ConsPlusNormal"/>
              <w:jc w:val="center"/>
            </w:pPr>
            <w:r>
              <w:t>414 786,0</w:t>
            </w:r>
          </w:p>
        </w:tc>
        <w:tc>
          <w:tcPr>
            <w:tcW w:w="1587" w:type="dxa"/>
          </w:tcPr>
          <w:p w:rsidR="00B013F2" w:rsidRDefault="00B013F2">
            <w:pPr>
              <w:pStyle w:val="ConsPlusNormal"/>
              <w:jc w:val="center"/>
            </w:pPr>
            <w:r>
              <w:t>52 135,0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52 135,0</w:t>
            </w:r>
          </w:p>
        </w:tc>
        <w:tc>
          <w:tcPr>
            <w:tcW w:w="1084" w:type="dxa"/>
          </w:tcPr>
          <w:p w:rsidR="00B013F2" w:rsidRDefault="00B013F2">
            <w:pPr>
              <w:pStyle w:val="ConsPlusNormal"/>
              <w:jc w:val="center"/>
            </w:pPr>
            <w:r>
              <w:t>50 189,0</w:t>
            </w:r>
          </w:p>
        </w:tc>
        <w:tc>
          <w:tcPr>
            <w:tcW w:w="1084" w:type="dxa"/>
          </w:tcPr>
          <w:p w:rsidR="00B013F2" w:rsidRDefault="00B013F2">
            <w:pPr>
              <w:pStyle w:val="ConsPlusNormal"/>
              <w:jc w:val="center"/>
            </w:pPr>
            <w:r>
              <w:t>52 077,0</w:t>
            </w:r>
          </w:p>
        </w:tc>
        <w:tc>
          <w:tcPr>
            <w:tcW w:w="1084" w:type="dxa"/>
          </w:tcPr>
          <w:p w:rsidR="00B013F2" w:rsidRDefault="00B013F2">
            <w:pPr>
              <w:pStyle w:val="ConsPlusNormal"/>
              <w:jc w:val="center"/>
            </w:pPr>
            <w:r>
              <w:t>52 077,0</w:t>
            </w:r>
          </w:p>
        </w:tc>
        <w:tc>
          <w:tcPr>
            <w:tcW w:w="1084" w:type="dxa"/>
          </w:tcPr>
          <w:p w:rsidR="00B013F2" w:rsidRDefault="00B013F2">
            <w:pPr>
              <w:pStyle w:val="ConsPlusNormal"/>
              <w:jc w:val="center"/>
            </w:pPr>
            <w:r>
              <w:t>52 077,0</w:t>
            </w:r>
          </w:p>
        </w:tc>
        <w:tc>
          <w:tcPr>
            <w:tcW w:w="1084" w:type="dxa"/>
          </w:tcPr>
          <w:p w:rsidR="00B013F2" w:rsidRDefault="00B013F2">
            <w:pPr>
              <w:pStyle w:val="ConsPlusNormal"/>
              <w:jc w:val="center"/>
            </w:pPr>
            <w:r>
              <w:t>52 077,0</w:t>
            </w:r>
          </w:p>
        </w:tc>
        <w:tc>
          <w:tcPr>
            <w:tcW w:w="1084" w:type="dxa"/>
          </w:tcPr>
          <w:p w:rsidR="00B013F2" w:rsidRDefault="00B013F2">
            <w:pPr>
              <w:pStyle w:val="ConsPlusNormal"/>
              <w:jc w:val="center"/>
            </w:pPr>
            <w:r>
              <w:t>52 077,0</w:t>
            </w:r>
          </w:p>
        </w:tc>
        <w:tc>
          <w:tcPr>
            <w:tcW w:w="1084" w:type="dxa"/>
          </w:tcPr>
          <w:p w:rsidR="00B013F2" w:rsidRDefault="00B013F2">
            <w:pPr>
              <w:pStyle w:val="ConsPlusNormal"/>
              <w:jc w:val="center"/>
            </w:pPr>
            <w:r>
              <w:t>52 077,0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264" w:type="dxa"/>
          </w:tcPr>
          <w:p w:rsidR="00B013F2" w:rsidRDefault="00B013F2">
            <w:pPr>
              <w:pStyle w:val="ConsPlusNormal"/>
              <w:jc w:val="center"/>
            </w:pPr>
            <w:r>
              <w:t>280 611,0</w:t>
            </w:r>
          </w:p>
        </w:tc>
        <w:tc>
          <w:tcPr>
            <w:tcW w:w="1587" w:type="dxa"/>
          </w:tcPr>
          <w:p w:rsidR="00B013F2" w:rsidRDefault="00B013F2">
            <w:pPr>
              <w:pStyle w:val="ConsPlusNormal"/>
              <w:jc w:val="center"/>
            </w:pPr>
            <w:r>
              <w:t>34 969,0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34 969,0</w:t>
            </w:r>
          </w:p>
        </w:tc>
        <w:tc>
          <w:tcPr>
            <w:tcW w:w="1084" w:type="dxa"/>
          </w:tcPr>
          <w:p w:rsidR="00B013F2" w:rsidRDefault="00B013F2">
            <w:pPr>
              <w:pStyle w:val="ConsPlusNormal"/>
              <w:jc w:val="center"/>
            </w:pPr>
            <w:r>
              <w:t>33 950,0</w:t>
            </w:r>
          </w:p>
        </w:tc>
        <w:tc>
          <w:tcPr>
            <w:tcW w:w="1084" w:type="dxa"/>
          </w:tcPr>
          <w:p w:rsidR="00B013F2" w:rsidRDefault="00B013F2">
            <w:pPr>
              <w:pStyle w:val="ConsPlusNormal"/>
              <w:jc w:val="center"/>
            </w:pPr>
            <w:r>
              <w:t>35 282,0</w:t>
            </w:r>
          </w:p>
        </w:tc>
        <w:tc>
          <w:tcPr>
            <w:tcW w:w="1084" w:type="dxa"/>
          </w:tcPr>
          <w:p w:rsidR="00B013F2" w:rsidRDefault="00B013F2">
            <w:pPr>
              <w:pStyle w:val="ConsPlusNormal"/>
              <w:jc w:val="center"/>
            </w:pPr>
            <w:r>
              <w:t>35 282,0</w:t>
            </w:r>
          </w:p>
        </w:tc>
        <w:tc>
          <w:tcPr>
            <w:tcW w:w="1084" w:type="dxa"/>
          </w:tcPr>
          <w:p w:rsidR="00B013F2" w:rsidRDefault="00B013F2">
            <w:pPr>
              <w:pStyle w:val="ConsPlusNormal"/>
              <w:jc w:val="center"/>
            </w:pPr>
            <w:r>
              <w:t>35 282,0</w:t>
            </w:r>
          </w:p>
        </w:tc>
        <w:tc>
          <w:tcPr>
            <w:tcW w:w="1084" w:type="dxa"/>
          </w:tcPr>
          <w:p w:rsidR="00B013F2" w:rsidRDefault="00B013F2">
            <w:pPr>
              <w:pStyle w:val="ConsPlusNormal"/>
              <w:jc w:val="center"/>
            </w:pPr>
            <w:r>
              <w:t>35 282,0</w:t>
            </w:r>
          </w:p>
        </w:tc>
        <w:tc>
          <w:tcPr>
            <w:tcW w:w="1084" w:type="dxa"/>
          </w:tcPr>
          <w:p w:rsidR="00B013F2" w:rsidRDefault="00B013F2">
            <w:pPr>
              <w:pStyle w:val="ConsPlusNormal"/>
              <w:jc w:val="center"/>
            </w:pPr>
            <w:r>
              <w:t>35 282,0</w:t>
            </w:r>
          </w:p>
        </w:tc>
        <w:tc>
          <w:tcPr>
            <w:tcW w:w="1084" w:type="dxa"/>
          </w:tcPr>
          <w:p w:rsidR="00B013F2" w:rsidRDefault="00B013F2">
            <w:pPr>
              <w:pStyle w:val="ConsPlusNormal"/>
              <w:jc w:val="center"/>
            </w:pPr>
            <w:r>
              <w:t>35 282,0</w:t>
            </w:r>
          </w:p>
        </w:tc>
      </w:tr>
      <w:tr w:rsidR="00B013F2">
        <w:tc>
          <w:tcPr>
            <w:tcW w:w="1871" w:type="dxa"/>
            <w:vMerge w:val="restart"/>
          </w:tcPr>
          <w:p w:rsidR="00B013F2" w:rsidRDefault="00B013F2">
            <w:pPr>
              <w:pStyle w:val="ConsPlusNormal"/>
            </w:pPr>
            <w:r>
              <w:t>Комплекс процессных мероприятий 7.2</w:t>
            </w:r>
          </w:p>
        </w:tc>
        <w:tc>
          <w:tcPr>
            <w:tcW w:w="2268" w:type="dxa"/>
            <w:vMerge w:val="restart"/>
          </w:tcPr>
          <w:p w:rsidR="00B013F2" w:rsidRDefault="00B013F2">
            <w:pPr>
              <w:pStyle w:val="ConsPlusNormal"/>
            </w:pPr>
            <w:r>
              <w:t>Финансовое обеспечение деятельности подведомственных учреждений</w:t>
            </w:r>
          </w:p>
        </w:tc>
        <w:tc>
          <w:tcPr>
            <w:tcW w:w="1757" w:type="dxa"/>
          </w:tcPr>
          <w:p w:rsidR="00B013F2" w:rsidRDefault="00B013F2">
            <w:pPr>
              <w:pStyle w:val="ConsPlusNormal"/>
            </w:pPr>
            <w:r>
              <w:t>всего</w:t>
            </w:r>
          </w:p>
        </w:tc>
        <w:tc>
          <w:tcPr>
            <w:tcW w:w="1264" w:type="dxa"/>
          </w:tcPr>
          <w:p w:rsidR="00B013F2" w:rsidRDefault="00B013F2">
            <w:pPr>
              <w:pStyle w:val="ConsPlusNormal"/>
              <w:jc w:val="center"/>
            </w:pPr>
            <w:r>
              <w:t>2 488 399,1</w:t>
            </w:r>
          </w:p>
        </w:tc>
        <w:tc>
          <w:tcPr>
            <w:tcW w:w="1587" w:type="dxa"/>
          </w:tcPr>
          <w:p w:rsidR="00B013F2" w:rsidRDefault="00B013F2">
            <w:pPr>
              <w:pStyle w:val="ConsPlusNormal"/>
              <w:jc w:val="center"/>
            </w:pPr>
            <w:r>
              <w:t>300 726,1</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300 726,1</w:t>
            </w:r>
          </w:p>
        </w:tc>
        <w:tc>
          <w:tcPr>
            <w:tcW w:w="1084" w:type="dxa"/>
          </w:tcPr>
          <w:p w:rsidR="00B013F2" w:rsidRDefault="00B013F2">
            <w:pPr>
              <w:pStyle w:val="ConsPlusNormal"/>
              <w:jc w:val="center"/>
            </w:pPr>
            <w:r>
              <w:t>303 823,0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в том числе по ГРБС:</w:t>
            </w:r>
          </w:p>
        </w:tc>
        <w:tc>
          <w:tcPr>
            <w:tcW w:w="1264"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587"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 xml:space="preserve">Департамент экономического развития Воронежской </w:t>
            </w:r>
            <w:r>
              <w:lastRenderedPageBreak/>
              <w:t>области</w:t>
            </w:r>
          </w:p>
        </w:tc>
        <w:tc>
          <w:tcPr>
            <w:tcW w:w="1264" w:type="dxa"/>
          </w:tcPr>
          <w:p w:rsidR="00B013F2" w:rsidRDefault="00B013F2">
            <w:pPr>
              <w:pStyle w:val="ConsPlusNormal"/>
              <w:jc w:val="center"/>
            </w:pPr>
            <w:r>
              <w:lastRenderedPageBreak/>
              <w:t>1 716 550,1</w:t>
            </w:r>
          </w:p>
        </w:tc>
        <w:tc>
          <w:tcPr>
            <w:tcW w:w="1587" w:type="dxa"/>
          </w:tcPr>
          <w:p w:rsidR="00B013F2" w:rsidRDefault="00B013F2">
            <w:pPr>
              <w:pStyle w:val="ConsPlusNormal"/>
              <w:jc w:val="center"/>
            </w:pPr>
            <w:r>
              <w:t>206 516,1</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206 516,1</w:t>
            </w:r>
          </w:p>
        </w:tc>
        <w:tc>
          <w:tcPr>
            <w:tcW w:w="1084" w:type="dxa"/>
          </w:tcPr>
          <w:p w:rsidR="00B013F2" w:rsidRDefault="00B013F2">
            <w:pPr>
              <w:pStyle w:val="ConsPlusNormal"/>
              <w:jc w:val="center"/>
            </w:pPr>
            <w:r>
              <w:t>208 958,0</w:t>
            </w:r>
          </w:p>
        </w:tc>
        <w:tc>
          <w:tcPr>
            <w:tcW w:w="1084" w:type="dxa"/>
          </w:tcPr>
          <w:p w:rsidR="00B013F2" w:rsidRDefault="00B013F2">
            <w:pPr>
              <w:pStyle w:val="ConsPlusNormal"/>
              <w:jc w:val="center"/>
            </w:pPr>
            <w:r>
              <w:t>216 846,0</w:t>
            </w:r>
          </w:p>
        </w:tc>
        <w:tc>
          <w:tcPr>
            <w:tcW w:w="1084" w:type="dxa"/>
          </w:tcPr>
          <w:p w:rsidR="00B013F2" w:rsidRDefault="00B013F2">
            <w:pPr>
              <w:pStyle w:val="ConsPlusNormal"/>
              <w:jc w:val="center"/>
            </w:pPr>
            <w:r>
              <w:t>216 846,0</w:t>
            </w:r>
          </w:p>
        </w:tc>
        <w:tc>
          <w:tcPr>
            <w:tcW w:w="1084" w:type="dxa"/>
          </w:tcPr>
          <w:p w:rsidR="00B013F2" w:rsidRDefault="00B013F2">
            <w:pPr>
              <w:pStyle w:val="ConsPlusNormal"/>
              <w:jc w:val="center"/>
            </w:pPr>
            <w:r>
              <w:t>216 846,0</w:t>
            </w:r>
          </w:p>
        </w:tc>
        <w:tc>
          <w:tcPr>
            <w:tcW w:w="1084" w:type="dxa"/>
          </w:tcPr>
          <w:p w:rsidR="00B013F2" w:rsidRDefault="00B013F2">
            <w:pPr>
              <w:pStyle w:val="ConsPlusNormal"/>
              <w:jc w:val="center"/>
            </w:pPr>
            <w:r>
              <w:t>216 846,0</w:t>
            </w:r>
          </w:p>
        </w:tc>
        <w:tc>
          <w:tcPr>
            <w:tcW w:w="1084" w:type="dxa"/>
          </w:tcPr>
          <w:p w:rsidR="00B013F2" w:rsidRDefault="00B013F2">
            <w:pPr>
              <w:pStyle w:val="ConsPlusNormal"/>
              <w:jc w:val="center"/>
            </w:pPr>
            <w:r>
              <w:t>216 846,0</w:t>
            </w:r>
          </w:p>
        </w:tc>
        <w:tc>
          <w:tcPr>
            <w:tcW w:w="1084" w:type="dxa"/>
          </w:tcPr>
          <w:p w:rsidR="00B013F2" w:rsidRDefault="00B013F2">
            <w:pPr>
              <w:pStyle w:val="ConsPlusNormal"/>
              <w:jc w:val="center"/>
            </w:pPr>
            <w:r>
              <w:t>216 846,0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Департамент государственного регулирования тарифов Воронежской области</w:t>
            </w:r>
          </w:p>
        </w:tc>
        <w:tc>
          <w:tcPr>
            <w:tcW w:w="1264" w:type="dxa"/>
          </w:tcPr>
          <w:p w:rsidR="00B013F2" w:rsidRDefault="00B013F2">
            <w:pPr>
              <w:pStyle w:val="ConsPlusNormal"/>
              <w:jc w:val="center"/>
            </w:pPr>
            <w:r>
              <w:t>397 003,0</w:t>
            </w:r>
          </w:p>
        </w:tc>
        <w:tc>
          <w:tcPr>
            <w:tcW w:w="1587" w:type="dxa"/>
          </w:tcPr>
          <w:p w:rsidR="00B013F2" w:rsidRDefault="00B013F2">
            <w:pPr>
              <w:pStyle w:val="ConsPlusNormal"/>
              <w:jc w:val="center"/>
            </w:pPr>
            <w:r>
              <w:t>48 613,0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48 613,0</w:t>
            </w:r>
          </w:p>
        </w:tc>
        <w:tc>
          <w:tcPr>
            <w:tcW w:w="1084" w:type="dxa"/>
          </w:tcPr>
          <w:p w:rsidR="00B013F2" w:rsidRDefault="00B013F2">
            <w:pPr>
              <w:pStyle w:val="ConsPlusNormal"/>
              <w:jc w:val="center"/>
            </w:pPr>
            <w:r>
              <w:t>49 230,0</w:t>
            </w:r>
          </w:p>
        </w:tc>
        <w:tc>
          <w:tcPr>
            <w:tcW w:w="1084" w:type="dxa"/>
          </w:tcPr>
          <w:p w:rsidR="00B013F2" w:rsidRDefault="00B013F2">
            <w:pPr>
              <w:pStyle w:val="ConsPlusNormal"/>
              <w:jc w:val="center"/>
            </w:pPr>
            <w:r>
              <w:t>49 860,0</w:t>
            </w:r>
          </w:p>
        </w:tc>
        <w:tc>
          <w:tcPr>
            <w:tcW w:w="1084" w:type="dxa"/>
          </w:tcPr>
          <w:p w:rsidR="00B013F2" w:rsidRDefault="00B013F2">
            <w:pPr>
              <w:pStyle w:val="ConsPlusNormal"/>
              <w:jc w:val="center"/>
            </w:pPr>
            <w:r>
              <w:t>49 860,0</w:t>
            </w:r>
          </w:p>
        </w:tc>
        <w:tc>
          <w:tcPr>
            <w:tcW w:w="1084" w:type="dxa"/>
          </w:tcPr>
          <w:p w:rsidR="00B013F2" w:rsidRDefault="00B013F2">
            <w:pPr>
              <w:pStyle w:val="ConsPlusNormal"/>
              <w:jc w:val="center"/>
            </w:pPr>
            <w:r>
              <w:t>49 860,0</w:t>
            </w:r>
          </w:p>
        </w:tc>
        <w:tc>
          <w:tcPr>
            <w:tcW w:w="1084" w:type="dxa"/>
          </w:tcPr>
          <w:p w:rsidR="00B013F2" w:rsidRDefault="00B013F2">
            <w:pPr>
              <w:pStyle w:val="ConsPlusNormal"/>
              <w:jc w:val="center"/>
            </w:pPr>
            <w:r>
              <w:t>49 860,0</w:t>
            </w:r>
          </w:p>
        </w:tc>
        <w:tc>
          <w:tcPr>
            <w:tcW w:w="1084" w:type="dxa"/>
          </w:tcPr>
          <w:p w:rsidR="00B013F2" w:rsidRDefault="00B013F2">
            <w:pPr>
              <w:pStyle w:val="ConsPlusNormal"/>
              <w:jc w:val="center"/>
            </w:pPr>
            <w:r>
              <w:t>49 860,0</w:t>
            </w:r>
          </w:p>
        </w:tc>
        <w:tc>
          <w:tcPr>
            <w:tcW w:w="1084" w:type="dxa"/>
          </w:tcPr>
          <w:p w:rsidR="00B013F2" w:rsidRDefault="00B013F2">
            <w:pPr>
              <w:pStyle w:val="ConsPlusNormal"/>
              <w:jc w:val="center"/>
            </w:pPr>
            <w:r>
              <w:t>49 860,0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757" w:type="dxa"/>
          </w:tcPr>
          <w:p w:rsidR="00B013F2" w:rsidRDefault="00B013F2">
            <w:pPr>
              <w:pStyle w:val="ConsPlusNormal"/>
            </w:pPr>
            <w:r>
              <w:t>Управление по регулированию контрактной системы в сфере закупок Воронежской области</w:t>
            </w:r>
          </w:p>
        </w:tc>
        <w:tc>
          <w:tcPr>
            <w:tcW w:w="1264" w:type="dxa"/>
          </w:tcPr>
          <w:p w:rsidR="00B013F2" w:rsidRDefault="00B013F2">
            <w:pPr>
              <w:pStyle w:val="ConsPlusNormal"/>
              <w:jc w:val="center"/>
            </w:pPr>
            <w:r>
              <w:t>374 846,0</w:t>
            </w:r>
          </w:p>
        </w:tc>
        <w:tc>
          <w:tcPr>
            <w:tcW w:w="1587" w:type="dxa"/>
          </w:tcPr>
          <w:p w:rsidR="00B013F2" w:rsidRDefault="00B013F2">
            <w:pPr>
              <w:pStyle w:val="ConsPlusNormal"/>
              <w:jc w:val="center"/>
            </w:pPr>
            <w:r>
              <w:t>45 597,0</w:t>
            </w:r>
          </w:p>
        </w:tc>
        <w:tc>
          <w:tcPr>
            <w:tcW w:w="1587" w:type="dxa"/>
          </w:tcPr>
          <w:p w:rsidR="00B013F2" w:rsidRDefault="00B013F2">
            <w:pPr>
              <w:pStyle w:val="ConsPlusNormal"/>
              <w:jc w:val="center"/>
            </w:pPr>
            <w:r>
              <w:t>0,0</w:t>
            </w:r>
          </w:p>
        </w:tc>
        <w:tc>
          <w:tcPr>
            <w:tcW w:w="1587" w:type="dxa"/>
          </w:tcPr>
          <w:p w:rsidR="00B013F2" w:rsidRDefault="00B013F2">
            <w:pPr>
              <w:pStyle w:val="ConsPlusNormal"/>
              <w:jc w:val="center"/>
            </w:pPr>
            <w:r>
              <w:t>45 597,0</w:t>
            </w:r>
          </w:p>
        </w:tc>
        <w:tc>
          <w:tcPr>
            <w:tcW w:w="1084" w:type="dxa"/>
          </w:tcPr>
          <w:p w:rsidR="00B013F2" w:rsidRDefault="00B013F2">
            <w:pPr>
              <w:pStyle w:val="ConsPlusNormal"/>
              <w:jc w:val="center"/>
            </w:pPr>
            <w:r>
              <w:t>45 635,0</w:t>
            </w:r>
          </w:p>
        </w:tc>
        <w:tc>
          <w:tcPr>
            <w:tcW w:w="1084" w:type="dxa"/>
          </w:tcPr>
          <w:p w:rsidR="00B013F2" w:rsidRDefault="00B013F2">
            <w:pPr>
              <w:pStyle w:val="ConsPlusNormal"/>
              <w:jc w:val="center"/>
            </w:pPr>
            <w:r>
              <w:t>47 269,0</w:t>
            </w:r>
          </w:p>
        </w:tc>
        <w:tc>
          <w:tcPr>
            <w:tcW w:w="1084" w:type="dxa"/>
          </w:tcPr>
          <w:p w:rsidR="00B013F2" w:rsidRDefault="00B013F2">
            <w:pPr>
              <w:pStyle w:val="ConsPlusNormal"/>
              <w:jc w:val="center"/>
            </w:pPr>
            <w:r>
              <w:t>47 269,0</w:t>
            </w:r>
          </w:p>
        </w:tc>
        <w:tc>
          <w:tcPr>
            <w:tcW w:w="1084" w:type="dxa"/>
          </w:tcPr>
          <w:p w:rsidR="00B013F2" w:rsidRDefault="00B013F2">
            <w:pPr>
              <w:pStyle w:val="ConsPlusNormal"/>
              <w:jc w:val="center"/>
            </w:pPr>
            <w:r>
              <w:t>47 269,0</w:t>
            </w:r>
          </w:p>
        </w:tc>
        <w:tc>
          <w:tcPr>
            <w:tcW w:w="1084" w:type="dxa"/>
          </w:tcPr>
          <w:p w:rsidR="00B013F2" w:rsidRDefault="00B013F2">
            <w:pPr>
              <w:pStyle w:val="ConsPlusNormal"/>
              <w:jc w:val="center"/>
            </w:pPr>
            <w:r>
              <w:t>47 269,0</w:t>
            </w:r>
          </w:p>
        </w:tc>
        <w:tc>
          <w:tcPr>
            <w:tcW w:w="1084" w:type="dxa"/>
          </w:tcPr>
          <w:p w:rsidR="00B013F2" w:rsidRDefault="00B013F2">
            <w:pPr>
              <w:pStyle w:val="ConsPlusNormal"/>
              <w:jc w:val="center"/>
            </w:pPr>
            <w:r>
              <w:t>47 269,0</w:t>
            </w:r>
          </w:p>
        </w:tc>
        <w:tc>
          <w:tcPr>
            <w:tcW w:w="1084" w:type="dxa"/>
          </w:tcPr>
          <w:p w:rsidR="00B013F2" w:rsidRDefault="00B013F2">
            <w:pPr>
              <w:pStyle w:val="ConsPlusNormal"/>
              <w:jc w:val="center"/>
            </w:pPr>
            <w:r>
              <w:t>47 269,0</w:t>
            </w:r>
          </w:p>
        </w:tc>
      </w:tr>
    </w:tbl>
    <w:p w:rsidR="00B013F2" w:rsidRDefault="00B013F2">
      <w:pPr>
        <w:pStyle w:val="ConsPlusNormal"/>
        <w:sectPr w:rsidR="00B013F2">
          <w:pgSz w:w="16838" w:h="11905" w:orient="landscape"/>
          <w:pgMar w:top="1701" w:right="1134" w:bottom="850" w:left="1134" w:header="0" w:footer="0" w:gutter="0"/>
          <w:cols w:space="720"/>
          <w:titlePg/>
        </w:sectPr>
      </w:pPr>
    </w:p>
    <w:p w:rsidR="00B013F2" w:rsidRDefault="00B013F2">
      <w:pPr>
        <w:pStyle w:val="ConsPlusNormal"/>
        <w:jc w:val="both"/>
      </w:pPr>
    </w:p>
    <w:p w:rsidR="00B013F2" w:rsidRDefault="00B013F2">
      <w:pPr>
        <w:pStyle w:val="ConsPlusNormal"/>
        <w:jc w:val="right"/>
        <w:outlineLvl w:val="2"/>
      </w:pPr>
      <w:r>
        <w:t>Таблица 5</w:t>
      </w:r>
    </w:p>
    <w:p w:rsidR="00B013F2" w:rsidRDefault="00B013F2">
      <w:pPr>
        <w:pStyle w:val="ConsPlusNormal"/>
        <w:jc w:val="both"/>
      </w:pPr>
    </w:p>
    <w:p w:rsidR="00B013F2" w:rsidRDefault="00B013F2">
      <w:pPr>
        <w:pStyle w:val="ConsPlusTitle"/>
        <w:jc w:val="center"/>
      </w:pPr>
      <w:r>
        <w:t>Финансовое обеспечение и прогнозная (справочная) оценка</w:t>
      </w:r>
    </w:p>
    <w:p w:rsidR="00B013F2" w:rsidRDefault="00B013F2">
      <w:pPr>
        <w:pStyle w:val="ConsPlusTitle"/>
        <w:jc w:val="center"/>
      </w:pPr>
      <w:r>
        <w:t>расходов федерального, областного, местных бюджетов</w:t>
      </w:r>
    </w:p>
    <w:p w:rsidR="00B013F2" w:rsidRDefault="00B013F2">
      <w:pPr>
        <w:pStyle w:val="ConsPlusTitle"/>
        <w:jc w:val="center"/>
      </w:pPr>
      <w:r>
        <w:t>и внебюджетных источников на реализацию государственной</w:t>
      </w:r>
    </w:p>
    <w:p w:rsidR="00B013F2" w:rsidRDefault="00B013F2">
      <w:pPr>
        <w:pStyle w:val="ConsPlusTitle"/>
        <w:jc w:val="center"/>
      </w:pPr>
      <w:r>
        <w:t>программы Воронежской области "Экономическое развитие</w:t>
      </w:r>
    </w:p>
    <w:p w:rsidR="00B013F2" w:rsidRDefault="00B013F2">
      <w:pPr>
        <w:pStyle w:val="ConsPlusTitle"/>
        <w:jc w:val="center"/>
      </w:pPr>
      <w:r>
        <w:t>и инновационная экономика"</w:t>
      </w:r>
    </w:p>
    <w:p w:rsidR="00B013F2" w:rsidRDefault="00B013F2">
      <w:pPr>
        <w:pStyle w:val="ConsPlusNormal"/>
        <w:jc w:val="center"/>
      </w:pPr>
      <w:r>
        <w:t xml:space="preserve">(в ред. </w:t>
      </w:r>
      <w:hyperlink r:id="rId183">
        <w:r>
          <w:rPr>
            <w:color w:val="0000FF"/>
          </w:rPr>
          <w:t>постановления</w:t>
        </w:r>
      </w:hyperlink>
      <w:r>
        <w:t xml:space="preserve"> Правительства Воронежской области</w:t>
      </w:r>
    </w:p>
    <w:p w:rsidR="00B013F2" w:rsidRDefault="00B013F2">
      <w:pPr>
        <w:pStyle w:val="ConsPlusNormal"/>
        <w:jc w:val="center"/>
      </w:pPr>
      <w:r>
        <w:t>от 12.09.2023 N 641)</w:t>
      </w:r>
    </w:p>
    <w:p w:rsidR="00B013F2" w:rsidRDefault="00B013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268"/>
        <w:gridCol w:w="1954"/>
        <w:gridCol w:w="1264"/>
        <w:gridCol w:w="1264"/>
        <w:gridCol w:w="1084"/>
        <w:gridCol w:w="1084"/>
        <w:gridCol w:w="1084"/>
        <w:gridCol w:w="1084"/>
        <w:gridCol w:w="1084"/>
        <w:gridCol w:w="1084"/>
        <w:gridCol w:w="1084"/>
      </w:tblGrid>
      <w:tr w:rsidR="00B013F2">
        <w:tc>
          <w:tcPr>
            <w:tcW w:w="1871" w:type="dxa"/>
            <w:vMerge w:val="restart"/>
          </w:tcPr>
          <w:p w:rsidR="00B013F2" w:rsidRDefault="00B013F2">
            <w:pPr>
              <w:pStyle w:val="ConsPlusNormal"/>
              <w:jc w:val="center"/>
            </w:pPr>
            <w:r>
              <w:t>Статус, N</w:t>
            </w:r>
          </w:p>
        </w:tc>
        <w:tc>
          <w:tcPr>
            <w:tcW w:w="2268" w:type="dxa"/>
            <w:vMerge w:val="restart"/>
          </w:tcPr>
          <w:p w:rsidR="00B013F2" w:rsidRDefault="00B013F2">
            <w:pPr>
              <w:pStyle w:val="ConsPlusNormal"/>
              <w:jc w:val="center"/>
            </w:pPr>
            <w:r>
              <w:t>Наименование государственной программы, подпрограммы, структурного элемента государственной программы</w:t>
            </w:r>
          </w:p>
        </w:tc>
        <w:tc>
          <w:tcPr>
            <w:tcW w:w="1954" w:type="dxa"/>
            <w:vMerge w:val="restart"/>
          </w:tcPr>
          <w:p w:rsidR="00B013F2" w:rsidRDefault="00B013F2">
            <w:pPr>
              <w:pStyle w:val="ConsPlusNormal"/>
              <w:jc w:val="center"/>
            </w:pPr>
            <w:r>
              <w:t>Источники ресурсного обеспечения</w:t>
            </w:r>
          </w:p>
        </w:tc>
        <w:tc>
          <w:tcPr>
            <w:tcW w:w="10116" w:type="dxa"/>
            <w:gridSpan w:val="9"/>
          </w:tcPr>
          <w:p w:rsidR="00B013F2" w:rsidRDefault="00B013F2">
            <w:pPr>
              <w:pStyle w:val="ConsPlusNormal"/>
              <w:jc w:val="center"/>
            </w:pPr>
            <w:r>
              <w:t>Оценка расходов (тыс. рублей)</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vMerge/>
          </w:tcPr>
          <w:p w:rsidR="00B013F2" w:rsidRDefault="00B013F2">
            <w:pPr>
              <w:pStyle w:val="ConsPlusNormal"/>
            </w:pPr>
          </w:p>
        </w:tc>
        <w:tc>
          <w:tcPr>
            <w:tcW w:w="1264" w:type="dxa"/>
            <w:vMerge w:val="restart"/>
          </w:tcPr>
          <w:p w:rsidR="00B013F2" w:rsidRDefault="00B013F2">
            <w:pPr>
              <w:pStyle w:val="ConsPlusNormal"/>
              <w:jc w:val="center"/>
            </w:pPr>
            <w:r>
              <w:t>Всего</w:t>
            </w:r>
          </w:p>
        </w:tc>
        <w:tc>
          <w:tcPr>
            <w:tcW w:w="8852" w:type="dxa"/>
            <w:gridSpan w:val="8"/>
          </w:tcPr>
          <w:p w:rsidR="00B013F2" w:rsidRDefault="00B013F2">
            <w:pPr>
              <w:pStyle w:val="ConsPlusNormal"/>
              <w:jc w:val="center"/>
            </w:pPr>
            <w:r>
              <w:t>в том числе по годам реализации государственной программы</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vMerge/>
          </w:tcPr>
          <w:p w:rsidR="00B013F2" w:rsidRDefault="00B013F2">
            <w:pPr>
              <w:pStyle w:val="ConsPlusNormal"/>
            </w:pPr>
          </w:p>
        </w:tc>
        <w:tc>
          <w:tcPr>
            <w:tcW w:w="1264" w:type="dxa"/>
            <w:vMerge/>
          </w:tcPr>
          <w:p w:rsidR="00B013F2" w:rsidRDefault="00B013F2">
            <w:pPr>
              <w:pStyle w:val="ConsPlusNormal"/>
            </w:pPr>
          </w:p>
        </w:tc>
        <w:tc>
          <w:tcPr>
            <w:tcW w:w="1264" w:type="dxa"/>
          </w:tcPr>
          <w:p w:rsidR="00B013F2" w:rsidRDefault="00B013F2">
            <w:pPr>
              <w:pStyle w:val="ConsPlusNormal"/>
              <w:jc w:val="center"/>
            </w:pPr>
            <w:r>
              <w:t>2023 год</w:t>
            </w:r>
          </w:p>
        </w:tc>
        <w:tc>
          <w:tcPr>
            <w:tcW w:w="1084" w:type="dxa"/>
          </w:tcPr>
          <w:p w:rsidR="00B013F2" w:rsidRDefault="00B013F2">
            <w:pPr>
              <w:pStyle w:val="ConsPlusNormal"/>
              <w:jc w:val="center"/>
            </w:pPr>
            <w:r>
              <w:t>2024 год</w:t>
            </w:r>
          </w:p>
        </w:tc>
        <w:tc>
          <w:tcPr>
            <w:tcW w:w="1084" w:type="dxa"/>
          </w:tcPr>
          <w:p w:rsidR="00B013F2" w:rsidRDefault="00B013F2">
            <w:pPr>
              <w:pStyle w:val="ConsPlusNormal"/>
              <w:jc w:val="center"/>
            </w:pPr>
            <w:r>
              <w:t>2025 год</w:t>
            </w:r>
          </w:p>
        </w:tc>
        <w:tc>
          <w:tcPr>
            <w:tcW w:w="1084" w:type="dxa"/>
          </w:tcPr>
          <w:p w:rsidR="00B013F2" w:rsidRDefault="00B013F2">
            <w:pPr>
              <w:pStyle w:val="ConsPlusNormal"/>
              <w:jc w:val="center"/>
            </w:pPr>
            <w:r>
              <w:t>2026 год</w:t>
            </w:r>
          </w:p>
        </w:tc>
        <w:tc>
          <w:tcPr>
            <w:tcW w:w="1084" w:type="dxa"/>
          </w:tcPr>
          <w:p w:rsidR="00B013F2" w:rsidRDefault="00B013F2">
            <w:pPr>
              <w:pStyle w:val="ConsPlusNormal"/>
              <w:jc w:val="center"/>
            </w:pPr>
            <w:r>
              <w:t>2027 год</w:t>
            </w:r>
          </w:p>
        </w:tc>
        <w:tc>
          <w:tcPr>
            <w:tcW w:w="1084" w:type="dxa"/>
          </w:tcPr>
          <w:p w:rsidR="00B013F2" w:rsidRDefault="00B013F2">
            <w:pPr>
              <w:pStyle w:val="ConsPlusNormal"/>
              <w:jc w:val="center"/>
            </w:pPr>
            <w:r>
              <w:t>2028 год</w:t>
            </w:r>
          </w:p>
        </w:tc>
        <w:tc>
          <w:tcPr>
            <w:tcW w:w="1084" w:type="dxa"/>
          </w:tcPr>
          <w:p w:rsidR="00B013F2" w:rsidRDefault="00B013F2">
            <w:pPr>
              <w:pStyle w:val="ConsPlusNormal"/>
              <w:jc w:val="center"/>
            </w:pPr>
            <w:r>
              <w:t>2029 год</w:t>
            </w:r>
          </w:p>
        </w:tc>
        <w:tc>
          <w:tcPr>
            <w:tcW w:w="1084" w:type="dxa"/>
          </w:tcPr>
          <w:p w:rsidR="00B013F2" w:rsidRDefault="00B013F2">
            <w:pPr>
              <w:pStyle w:val="ConsPlusNormal"/>
              <w:jc w:val="center"/>
            </w:pPr>
            <w:r>
              <w:t>2030 год</w:t>
            </w:r>
          </w:p>
        </w:tc>
      </w:tr>
      <w:tr w:rsidR="00B013F2">
        <w:tc>
          <w:tcPr>
            <w:tcW w:w="1871" w:type="dxa"/>
          </w:tcPr>
          <w:p w:rsidR="00B013F2" w:rsidRDefault="00B013F2">
            <w:pPr>
              <w:pStyle w:val="ConsPlusNormal"/>
              <w:jc w:val="center"/>
            </w:pPr>
            <w:r>
              <w:t>1</w:t>
            </w:r>
          </w:p>
        </w:tc>
        <w:tc>
          <w:tcPr>
            <w:tcW w:w="2268" w:type="dxa"/>
          </w:tcPr>
          <w:p w:rsidR="00B013F2" w:rsidRDefault="00B013F2">
            <w:pPr>
              <w:pStyle w:val="ConsPlusNormal"/>
              <w:jc w:val="center"/>
            </w:pPr>
            <w:r>
              <w:t>2</w:t>
            </w:r>
          </w:p>
        </w:tc>
        <w:tc>
          <w:tcPr>
            <w:tcW w:w="1954" w:type="dxa"/>
          </w:tcPr>
          <w:p w:rsidR="00B013F2" w:rsidRDefault="00B013F2">
            <w:pPr>
              <w:pStyle w:val="ConsPlusNormal"/>
              <w:jc w:val="center"/>
            </w:pPr>
            <w:r>
              <w:t>3</w:t>
            </w:r>
          </w:p>
        </w:tc>
        <w:tc>
          <w:tcPr>
            <w:tcW w:w="1264" w:type="dxa"/>
          </w:tcPr>
          <w:p w:rsidR="00B013F2" w:rsidRDefault="00B013F2">
            <w:pPr>
              <w:pStyle w:val="ConsPlusNormal"/>
              <w:jc w:val="center"/>
            </w:pPr>
            <w:r>
              <w:t>4</w:t>
            </w:r>
          </w:p>
        </w:tc>
        <w:tc>
          <w:tcPr>
            <w:tcW w:w="1264" w:type="dxa"/>
          </w:tcPr>
          <w:p w:rsidR="00B013F2" w:rsidRDefault="00B013F2">
            <w:pPr>
              <w:pStyle w:val="ConsPlusNormal"/>
              <w:jc w:val="center"/>
            </w:pPr>
            <w:r>
              <w:t>5</w:t>
            </w:r>
          </w:p>
        </w:tc>
        <w:tc>
          <w:tcPr>
            <w:tcW w:w="1084" w:type="dxa"/>
          </w:tcPr>
          <w:p w:rsidR="00B013F2" w:rsidRDefault="00B013F2">
            <w:pPr>
              <w:pStyle w:val="ConsPlusNormal"/>
              <w:jc w:val="center"/>
            </w:pPr>
            <w:r>
              <w:t>6</w:t>
            </w:r>
          </w:p>
        </w:tc>
        <w:tc>
          <w:tcPr>
            <w:tcW w:w="1084" w:type="dxa"/>
          </w:tcPr>
          <w:p w:rsidR="00B013F2" w:rsidRDefault="00B013F2">
            <w:pPr>
              <w:pStyle w:val="ConsPlusNormal"/>
              <w:jc w:val="center"/>
            </w:pPr>
            <w:r>
              <w:t>7</w:t>
            </w:r>
          </w:p>
        </w:tc>
        <w:tc>
          <w:tcPr>
            <w:tcW w:w="1084" w:type="dxa"/>
          </w:tcPr>
          <w:p w:rsidR="00B013F2" w:rsidRDefault="00B013F2">
            <w:pPr>
              <w:pStyle w:val="ConsPlusNormal"/>
              <w:jc w:val="center"/>
            </w:pPr>
            <w:r>
              <w:t>8</w:t>
            </w:r>
          </w:p>
        </w:tc>
        <w:tc>
          <w:tcPr>
            <w:tcW w:w="1084" w:type="dxa"/>
          </w:tcPr>
          <w:p w:rsidR="00B013F2" w:rsidRDefault="00B013F2">
            <w:pPr>
              <w:pStyle w:val="ConsPlusNormal"/>
              <w:jc w:val="center"/>
            </w:pPr>
            <w:r>
              <w:t>9</w:t>
            </w:r>
          </w:p>
        </w:tc>
        <w:tc>
          <w:tcPr>
            <w:tcW w:w="1084" w:type="dxa"/>
          </w:tcPr>
          <w:p w:rsidR="00B013F2" w:rsidRDefault="00B013F2">
            <w:pPr>
              <w:pStyle w:val="ConsPlusNormal"/>
              <w:jc w:val="center"/>
            </w:pPr>
            <w:r>
              <w:t>10</w:t>
            </w:r>
          </w:p>
        </w:tc>
        <w:tc>
          <w:tcPr>
            <w:tcW w:w="1084" w:type="dxa"/>
          </w:tcPr>
          <w:p w:rsidR="00B013F2" w:rsidRDefault="00B013F2">
            <w:pPr>
              <w:pStyle w:val="ConsPlusNormal"/>
              <w:jc w:val="center"/>
            </w:pPr>
            <w:r>
              <w:t>11</w:t>
            </w:r>
          </w:p>
        </w:tc>
        <w:tc>
          <w:tcPr>
            <w:tcW w:w="1084" w:type="dxa"/>
          </w:tcPr>
          <w:p w:rsidR="00B013F2" w:rsidRDefault="00B013F2">
            <w:pPr>
              <w:pStyle w:val="ConsPlusNormal"/>
              <w:jc w:val="center"/>
            </w:pPr>
            <w:r>
              <w:t>12</w:t>
            </w:r>
          </w:p>
        </w:tc>
      </w:tr>
      <w:tr w:rsidR="00B013F2">
        <w:tc>
          <w:tcPr>
            <w:tcW w:w="1871" w:type="dxa"/>
            <w:vMerge w:val="restart"/>
          </w:tcPr>
          <w:p w:rsidR="00B013F2" w:rsidRDefault="00B013F2">
            <w:pPr>
              <w:pStyle w:val="ConsPlusNormal"/>
              <w:outlineLvl w:val="3"/>
            </w:pPr>
            <w:r>
              <w:t>ГОСУДАРСТВЕННАЯ ПРОГРАММА</w:t>
            </w:r>
          </w:p>
        </w:tc>
        <w:tc>
          <w:tcPr>
            <w:tcW w:w="2268" w:type="dxa"/>
            <w:vMerge w:val="restart"/>
          </w:tcPr>
          <w:p w:rsidR="00B013F2" w:rsidRDefault="00B013F2">
            <w:pPr>
              <w:pStyle w:val="ConsPlusNormal"/>
            </w:pPr>
            <w:r>
              <w:t>Экономическое развитие и инновационная экономика</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5 231 079,6</w:t>
            </w:r>
          </w:p>
        </w:tc>
        <w:tc>
          <w:tcPr>
            <w:tcW w:w="1264" w:type="dxa"/>
          </w:tcPr>
          <w:p w:rsidR="00B013F2" w:rsidRDefault="00B013F2">
            <w:pPr>
              <w:pStyle w:val="ConsPlusNormal"/>
              <w:jc w:val="center"/>
            </w:pPr>
            <w:r>
              <w:t>1 401 659,2</w:t>
            </w:r>
          </w:p>
        </w:tc>
        <w:tc>
          <w:tcPr>
            <w:tcW w:w="1084" w:type="dxa"/>
          </w:tcPr>
          <w:p w:rsidR="00B013F2" w:rsidRDefault="00B013F2">
            <w:pPr>
              <w:pStyle w:val="ConsPlusNormal"/>
              <w:jc w:val="center"/>
            </w:pPr>
            <w:r>
              <w:t>610 970,6</w:t>
            </w:r>
          </w:p>
        </w:tc>
        <w:tc>
          <w:tcPr>
            <w:tcW w:w="1084" w:type="dxa"/>
          </w:tcPr>
          <w:p w:rsidR="00B013F2" w:rsidRDefault="00B013F2">
            <w:pPr>
              <w:pStyle w:val="ConsPlusNormal"/>
              <w:jc w:val="center"/>
            </w:pPr>
            <w:r>
              <w:t>536 408,3</w:t>
            </w:r>
          </w:p>
        </w:tc>
        <w:tc>
          <w:tcPr>
            <w:tcW w:w="1084" w:type="dxa"/>
          </w:tcPr>
          <w:p w:rsidR="00B013F2" w:rsidRDefault="00B013F2">
            <w:pPr>
              <w:pStyle w:val="ConsPlusNormal"/>
              <w:jc w:val="center"/>
            </w:pPr>
            <w:r>
              <w:t>536 408,3</w:t>
            </w:r>
          </w:p>
        </w:tc>
        <w:tc>
          <w:tcPr>
            <w:tcW w:w="1084" w:type="dxa"/>
          </w:tcPr>
          <w:p w:rsidR="00B013F2" w:rsidRDefault="00B013F2">
            <w:pPr>
              <w:pStyle w:val="ConsPlusNormal"/>
              <w:jc w:val="center"/>
            </w:pPr>
            <w:r>
              <w:t>536 408,3</w:t>
            </w:r>
          </w:p>
        </w:tc>
        <w:tc>
          <w:tcPr>
            <w:tcW w:w="1084" w:type="dxa"/>
          </w:tcPr>
          <w:p w:rsidR="00B013F2" w:rsidRDefault="00B013F2">
            <w:pPr>
              <w:pStyle w:val="ConsPlusNormal"/>
              <w:jc w:val="center"/>
            </w:pPr>
            <w:r>
              <w:t>536 408,3</w:t>
            </w:r>
          </w:p>
        </w:tc>
        <w:tc>
          <w:tcPr>
            <w:tcW w:w="1084" w:type="dxa"/>
          </w:tcPr>
          <w:p w:rsidR="00B013F2" w:rsidRDefault="00B013F2">
            <w:pPr>
              <w:pStyle w:val="ConsPlusNormal"/>
              <w:jc w:val="center"/>
            </w:pPr>
            <w:r>
              <w:t>536 408,3</w:t>
            </w:r>
          </w:p>
        </w:tc>
        <w:tc>
          <w:tcPr>
            <w:tcW w:w="1084" w:type="dxa"/>
          </w:tcPr>
          <w:p w:rsidR="00B013F2" w:rsidRDefault="00B013F2">
            <w:pPr>
              <w:pStyle w:val="ConsPlusNormal"/>
              <w:jc w:val="center"/>
            </w:pPr>
            <w:r>
              <w:t>536 408,3</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бюджетные ассигнования, предусмотренные законом Воронежской области об областном бюджете, всего</w:t>
            </w:r>
          </w:p>
        </w:tc>
        <w:tc>
          <w:tcPr>
            <w:tcW w:w="1264" w:type="dxa"/>
          </w:tcPr>
          <w:p w:rsidR="00B013F2" w:rsidRDefault="00B013F2">
            <w:pPr>
              <w:pStyle w:val="ConsPlusNormal"/>
              <w:jc w:val="center"/>
            </w:pPr>
            <w:r>
              <w:t>5 221 746,0</w:t>
            </w:r>
          </w:p>
        </w:tc>
        <w:tc>
          <w:tcPr>
            <w:tcW w:w="1264" w:type="dxa"/>
          </w:tcPr>
          <w:p w:rsidR="00B013F2" w:rsidRDefault="00B013F2">
            <w:pPr>
              <w:pStyle w:val="ConsPlusNormal"/>
              <w:jc w:val="center"/>
            </w:pPr>
            <w:r>
              <w:t>1 400 492,5</w:t>
            </w:r>
          </w:p>
        </w:tc>
        <w:tc>
          <w:tcPr>
            <w:tcW w:w="1084" w:type="dxa"/>
          </w:tcPr>
          <w:p w:rsidR="00B013F2" w:rsidRDefault="00B013F2">
            <w:pPr>
              <w:pStyle w:val="ConsPlusNormal"/>
              <w:jc w:val="center"/>
            </w:pPr>
            <w:r>
              <w:t>609 803,9</w:t>
            </w:r>
          </w:p>
        </w:tc>
        <w:tc>
          <w:tcPr>
            <w:tcW w:w="1084" w:type="dxa"/>
          </w:tcPr>
          <w:p w:rsidR="00B013F2" w:rsidRDefault="00B013F2">
            <w:pPr>
              <w:pStyle w:val="ConsPlusNormal"/>
              <w:jc w:val="center"/>
            </w:pPr>
            <w:r>
              <w:t>535 241,6</w:t>
            </w:r>
          </w:p>
        </w:tc>
        <w:tc>
          <w:tcPr>
            <w:tcW w:w="1084" w:type="dxa"/>
          </w:tcPr>
          <w:p w:rsidR="00B013F2" w:rsidRDefault="00B013F2">
            <w:pPr>
              <w:pStyle w:val="ConsPlusNormal"/>
              <w:jc w:val="center"/>
            </w:pPr>
            <w:r>
              <w:t>535 241,6</w:t>
            </w:r>
          </w:p>
        </w:tc>
        <w:tc>
          <w:tcPr>
            <w:tcW w:w="1084" w:type="dxa"/>
          </w:tcPr>
          <w:p w:rsidR="00B013F2" w:rsidRDefault="00B013F2">
            <w:pPr>
              <w:pStyle w:val="ConsPlusNormal"/>
              <w:jc w:val="center"/>
            </w:pPr>
            <w:r>
              <w:t>535 241,6</w:t>
            </w:r>
          </w:p>
        </w:tc>
        <w:tc>
          <w:tcPr>
            <w:tcW w:w="1084" w:type="dxa"/>
          </w:tcPr>
          <w:p w:rsidR="00B013F2" w:rsidRDefault="00B013F2">
            <w:pPr>
              <w:pStyle w:val="ConsPlusNormal"/>
              <w:jc w:val="center"/>
            </w:pPr>
            <w:r>
              <w:t>535 241,6</w:t>
            </w:r>
          </w:p>
        </w:tc>
        <w:tc>
          <w:tcPr>
            <w:tcW w:w="1084" w:type="dxa"/>
          </w:tcPr>
          <w:p w:rsidR="00B013F2" w:rsidRDefault="00B013F2">
            <w:pPr>
              <w:pStyle w:val="ConsPlusNormal"/>
              <w:jc w:val="center"/>
            </w:pPr>
            <w:r>
              <w:t>535 241,6</w:t>
            </w:r>
          </w:p>
        </w:tc>
        <w:tc>
          <w:tcPr>
            <w:tcW w:w="1084" w:type="dxa"/>
          </w:tcPr>
          <w:p w:rsidR="00B013F2" w:rsidRDefault="00B013F2">
            <w:pPr>
              <w:pStyle w:val="ConsPlusNormal"/>
              <w:jc w:val="center"/>
            </w:pPr>
            <w:r>
              <w:t>535 241,6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170 359,4</w:t>
            </w:r>
          </w:p>
        </w:tc>
        <w:tc>
          <w:tcPr>
            <w:tcW w:w="1264" w:type="dxa"/>
          </w:tcPr>
          <w:p w:rsidR="00B013F2" w:rsidRDefault="00B013F2">
            <w:pPr>
              <w:pStyle w:val="ConsPlusNormal"/>
              <w:jc w:val="center"/>
            </w:pPr>
            <w:r>
              <w:t>70 966,7</w:t>
            </w:r>
          </w:p>
        </w:tc>
        <w:tc>
          <w:tcPr>
            <w:tcW w:w="1084" w:type="dxa"/>
          </w:tcPr>
          <w:p w:rsidR="00B013F2" w:rsidRDefault="00B013F2">
            <w:pPr>
              <w:pStyle w:val="ConsPlusNormal"/>
              <w:jc w:val="center"/>
            </w:pPr>
            <w:r>
              <w:t>91 478,7</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5 051 386,6</w:t>
            </w:r>
          </w:p>
        </w:tc>
        <w:tc>
          <w:tcPr>
            <w:tcW w:w="1264" w:type="dxa"/>
          </w:tcPr>
          <w:p w:rsidR="00B013F2" w:rsidRDefault="00B013F2">
            <w:pPr>
              <w:pStyle w:val="ConsPlusNormal"/>
              <w:jc w:val="center"/>
            </w:pPr>
            <w:r>
              <w:t>1 329 525,8</w:t>
            </w:r>
          </w:p>
        </w:tc>
        <w:tc>
          <w:tcPr>
            <w:tcW w:w="1084" w:type="dxa"/>
          </w:tcPr>
          <w:p w:rsidR="00B013F2" w:rsidRDefault="00B013F2">
            <w:pPr>
              <w:pStyle w:val="ConsPlusNormal"/>
              <w:jc w:val="center"/>
            </w:pPr>
            <w:r>
              <w:t>518 325,2</w:t>
            </w:r>
          </w:p>
        </w:tc>
        <w:tc>
          <w:tcPr>
            <w:tcW w:w="1084" w:type="dxa"/>
          </w:tcPr>
          <w:p w:rsidR="00B013F2" w:rsidRDefault="00B013F2">
            <w:pPr>
              <w:pStyle w:val="ConsPlusNormal"/>
              <w:jc w:val="center"/>
            </w:pPr>
            <w:r>
              <w:t>533 922,6</w:t>
            </w:r>
          </w:p>
        </w:tc>
        <w:tc>
          <w:tcPr>
            <w:tcW w:w="1084" w:type="dxa"/>
          </w:tcPr>
          <w:p w:rsidR="00B013F2" w:rsidRDefault="00B013F2">
            <w:pPr>
              <w:pStyle w:val="ConsPlusNormal"/>
              <w:jc w:val="center"/>
            </w:pPr>
            <w:r>
              <w:t>533 922,6</w:t>
            </w:r>
          </w:p>
        </w:tc>
        <w:tc>
          <w:tcPr>
            <w:tcW w:w="1084" w:type="dxa"/>
          </w:tcPr>
          <w:p w:rsidR="00B013F2" w:rsidRDefault="00B013F2">
            <w:pPr>
              <w:pStyle w:val="ConsPlusNormal"/>
              <w:jc w:val="center"/>
            </w:pPr>
            <w:r>
              <w:t>533 922,6</w:t>
            </w:r>
          </w:p>
        </w:tc>
        <w:tc>
          <w:tcPr>
            <w:tcW w:w="1084" w:type="dxa"/>
          </w:tcPr>
          <w:p w:rsidR="00B013F2" w:rsidRDefault="00B013F2">
            <w:pPr>
              <w:pStyle w:val="ConsPlusNormal"/>
              <w:jc w:val="center"/>
            </w:pPr>
            <w:r>
              <w:t>533 922,6</w:t>
            </w:r>
          </w:p>
        </w:tc>
        <w:tc>
          <w:tcPr>
            <w:tcW w:w="1084" w:type="dxa"/>
          </w:tcPr>
          <w:p w:rsidR="00B013F2" w:rsidRDefault="00B013F2">
            <w:pPr>
              <w:pStyle w:val="ConsPlusNormal"/>
              <w:jc w:val="center"/>
            </w:pPr>
            <w:r>
              <w:t>533 922,6</w:t>
            </w:r>
          </w:p>
        </w:tc>
        <w:tc>
          <w:tcPr>
            <w:tcW w:w="1084" w:type="dxa"/>
          </w:tcPr>
          <w:p w:rsidR="00B013F2" w:rsidRDefault="00B013F2">
            <w:pPr>
              <w:pStyle w:val="ConsPlusNormal"/>
              <w:jc w:val="center"/>
            </w:pPr>
            <w:r>
              <w:t>533 922,6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9 333,6</w:t>
            </w:r>
          </w:p>
        </w:tc>
        <w:tc>
          <w:tcPr>
            <w:tcW w:w="126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r>
      <w:tr w:rsidR="00B013F2">
        <w:tc>
          <w:tcPr>
            <w:tcW w:w="1871" w:type="dxa"/>
          </w:tcPr>
          <w:p w:rsidR="00B013F2" w:rsidRDefault="00B013F2">
            <w:pPr>
              <w:pStyle w:val="ConsPlusNormal"/>
            </w:pPr>
            <w:r>
              <w:t>в том числе:</w:t>
            </w:r>
          </w:p>
        </w:tc>
        <w:tc>
          <w:tcPr>
            <w:tcW w:w="2268" w:type="dxa"/>
          </w:tcPr>
          <w:p w:rsidR="00B013F2" w:rsidRDefault="00B013F2">
            <w:pPr>
              <w:pStyle w:val="ConsPlusNormal"/>
            </w:pPr>
          </w:p>
        </w:tc>
        <w:tc>
          <w:tcPr>
            <w:tcW w:w="1954" w:type="dxa"/>
          </w:tcPr>
          <w:p w:rsidR="00B013F2" w:rsidRDefault="00B013F2">
            <w:pPr>
              <w:pStyle w:val="ConsPlusNormal"/>
            </w:pP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val="restart"/>
          </w:tcPr>
          <w:p w:rsidR="00B013F2" w:rsidRDefault="00B013F2">
            <w:pPr>
              <w:pStyle w:val="ConsPlusNormal"/>
              <w:outlineLvl w:val="4"/>
            </w:pPr>
            <w:r>
              <w:t>ПОДПРОГРАММА 1</w:t>
            </w:r>
          </w:p>
        </w:tc>
        <w:tc>
          <w:tcPr>
            <w:tcW w:w="2268" w:type="dxa"/>
            <w:vMerge w:val="restart"/>
          </w:tcPr>
          <w:p w:rsidR="00B013F2" w:rsidRDefault="00B013F2">
            <w:pPr>
              <w:pStyle w:val="ConsPlusNormal"/>
            </w:pPr>
            <w:r>
              <w:t>Государственное управление и стратегическое планирование</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27 306,6</w:t>
            </w:r>
          </w:p>
        </w:tc>
        <w:tc>
          <w:tcPr>
            <w:tcW w:w="1264" w:type="dxa"/>
          </w:tcPr>
          <w:p w:rsidR="00B013F2" w:rsidRDefault="00B013F2">
            <w:pPr>
              <w:pStyle w:val="ConsPlusNormal"/>
              <w:jc w:val="center"/>
            </w:pPr>
            <w:r>
              <w:t>3 446,4</w:t>
            </w:r>
          </w:p>
        </w:tc>
        <w:tc>
          <w:tcPr>
            <w:tcW w:w="1084" w:type="dxa"/>
          </w:tcPr>
          <w:p w:rsidR="00B013F2" w:rsidRDefault="00B013F2">
            <w:pPr>
              <w:pStyle w:val="ConsPlusNormal"/>
              <w:jc w:val="center"/>
            </w:pPr>
            <w:r>
              <w:t>3 446,4</w:t>
            </w:r>
          </w:p>
        </w:tc>
        <w:tc>
          <w:tcPr>
            <w:tcW w:w="1084" w:type="dxa"/>
          </w:tcPr>
          <w:p w:rsidR="00B013F2" w:rsidRDefault="00B013F2">
            <w:pPr>
              <w:pStyle w:val="ConsPlusNormal"/>
              <w:jc w:val="center"/>
            </w:pPr>
            <w:r>
              <w:t>3 402,3</w:t>
            </w:r>
          </w:p>
        </w:tc>
        <w:tc>
          <w:tcPr>
            <w:tcW w:w="1084" w:type="dxa"/>
          </w:tcPr>
          <w:p w:rsidR="00B013F2" w:rsidRDefault="00B013F2">
            <w:pPr>
              <w:pStyle w:val="ConsPlusNormal"/>
              <w:jc w:val="center"/>
            </w:pPr>
            <w:r>
              <w:t>3 402,3</w:t>
            </w:r>
          </w:p>
        </w:tc>
        <w:tc>
          <w:tcPr>
            <w:tcW w:w="1084" w:type="dxa"/>
          </w:tcPr>
          <w:p w:rsidR="00B013F2" w:rsidRDefault="00B013F2">
            <w:pPr>
              <w:pStyle w:val="ConsPlusNormal"/>
              <w:jc w:val="center"/>
            </w:pPr>
            <w:r>
              <w:t>3 402,3</w:t>
            </w:r>
          </w:p>
        </w:tc>
        <w:tc>
          <w:tcPr>
            <w:tcW w:w="1084" w:type="dxa"/>
          </w:tcPr>
          <w:p w:rsidR="00B013F2" w:rsidRDefault="00B013F2">
            <w:pPr>
              <w:pStyle w:val="ConsPlusNormal"/>
              <w:jc w:val="center"/>
            </w:pPr>
            <w:r>
              <w:t>3 402,3</w:t>
            </w:r>
          </w:p>
        </w:tc>
        <w:tc>
          <w:tcPr>
            <w:tcW w:w="1084" w:type="dxa"/>
          </w:tcPr>
          <w:p w:rsidR="00B013F2" w:rsidRDefault="00B013F2">
            <w:pPr>
              <w:pStyle w:val="ConsPlusNormal"/>
              <w:jc w:val="center"/>
            </w:pPr>
            <w:r>
              <w:t>3 402,3</w:t>
            </w:r>
          </w:p>
        </w:tc>
        <w:tc>
          <w:tcPr>
            <w:tcW w:w="1084" w:type="dxa"/>
          </w:tcPr>
          <w:p w:rsidR="00B013F2" w:rsidRDefault="00B013F2">
            <w:pPr>
              <w:pStyle w:val="ConsPlusNormal"/>
              <w:jc w:val="center"/>
            </w:pPr>
            <w:r>
              <w:t>3 402,3</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бюджетные ассигнования, предусмотренные законом Воронежской области об областном бюджете, всего</w:t>
            </w:r>
          </w:p>
        </w:tc>
        <w:tc>
          <w:tcPr>
            <w:tcW w:w="1264" w:type="dxa"/>
          </w:tcPr>
          <w:p w:rsidR="00B013F2" w:rsidRDefault="00B013F2">
            <w:pPr>
              <w:pStyle w:val="ConsPlusNormal"/>
              <w:jc w:val="center"/>
            </w:pPr>
            <w:r>
              <w:t>17 973,0</w:t>
            </w:r>
          </w:p>
        </w:tc>
        <w:tc>
          <w:tcPr>
            <w:tcW w:w="1264" w:type="dxa"/>
          </w:tcPr>
          <w:p w:rsidR="00B013F2" w:rsidRDefault="00B013F2">
            <w:pPr>
              <w:pStyle w:val="ConsPlusNormal"/>
              <w:jc w:val="center"/>
            </w:pPr>
            <w:r>
              <w:t>2 279,7</w:t>
            </w:r>
          </w:p>
        </w:tc>
        <w:tc>
          <w:tcPr>
            <w:tcW w:w="1084" w:type="dxa"/>
          </w:tcPr>
          <w:p w:rsidR="00B013F2" w:rsidRDefault="00B013F2">
            <w:pPr>
              <w:pStyle w:val="ConsPlusNormal"/>
              <w:jc w:val="center"/>
            </w:pPr>
            <w:r>
              <w:t>2 279,7</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10 604,0</w:t>
            </w:r>
          </w:p>
        </w:tc>
        <w:tc>
          <w:tcPr>
            <w:tcW w:w="1264" w:type="dxa"/>
          </w:tcPr>
          <w:p w:rsidR="00B013F2" w:rsidRDefault="00B013F2">
            <w:pPr>
              <w:pStyle w:val="ConsPlusNormal"/>
              <w:jc w:val="center"/>
            </w:pPr>
            <w:r>
              <w:t>1 345,0</w:t>
            </w:r>
          </w:p>
        </w:tc>
        <w:tc>
          <w:tcPr>
            <w:tcW w:w="1084" w:type="dxa"/>
          </w:tcPr>
          <w:p w:rsidR="00B013F2" w:rsidRDefault="00B013F2">
            <w:pPr>
              <w:pStyle w:val="ConsPlusNormal"/>
              <w:jc w:val="center"/>
            </w:pPr>
            <w:r>
              <w:t>1 345,0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7 369,0</w:t>
            </w:r>
          </w:p>
        </w:tc>
        <w:tc>
          <w:tcPr>
            <w:tcW w:w="1264" w:type="dxa"/>
          </w:tcPr>
          <w:p w:rsidR="00B013F2" w:rsidRDefault="00B013F2">
            <w:pPr>
              <w:pStyle w:val="ConsPlusNormal"/>
              <w:jc w:val="center"/>
            </w:pPr>
            <w:r>
              <w:t>934,7</w:t>
            </w:r>
          </w:p>
        </w:tc>
        <w:tc>
          <w:tcPr>
            <w:tcW w:w="1084" w:type="dxa"/>
          </w:tcPr>
          <w:p w:rsidR="00B013F2" w:rsidRDefault="00B013F2">
            <w:pPr>
              <w:pStyle w:val="ConsPlusNormal"/>
              <w:jc w:val="center"/>
            </w:pPr>
            <w:r>
              <w:t>934,7</w:t>
            </w:r>
          </w:p>
        </w:tc>
        <w:tc>
          <w:tcPr>
            <w:tcW w:w="1084" w:type="dxa"/>
          </w:tcPr>
          <w:p w:rsidR="00B013F2" w:rsidRDefault="00B013F2">
            <w:pPr>
              <w:pStyle w:val="ConsPlusNormal"/>
              <w:jc w:val="center"/>
            </w:pPr>
            <w:r>
              <w:t>916,6</w:t>
            </w:r>
          </w:p>
        </w:tc>
        <w:tc>
          <w:tcPr>
            <w:tcW w:w="1084" w:type="dxa"/>
          </w:tcPr>
          <w:p w:rsidR="00B013F2" w:rsidRDefault="00B013F2">
            <w:pPr>
              <w:pStyle w:val="ConsPlusNormal"/>
              <w:jc w:val="center"/>
            </w:pPr>
            <w:r>
              <w:t>916,6</w:t>
            </w:r>
          </w:p>
        </w:tc>
        <w:tc>
          <w:tcPr>
            <w:tcW w:w="1084" w:type="dxa"/>
          </w:tcPr>
          <w:p w:rsidR="00B013F2" w:rsidRDefault="00B013F2">
            <w:pPr>
              <w:pStyle w:val="ConsPlusNormal"/>
              <w:jc w:val="center"/>
            </w:pPr>
            <w:r>
              <w:t>916,6</w:t>
            </w:r>
          </w:p>
        </w:tc>
        <w:tc>
          <w:tcPr>
            <w:tcW w:w="1084" w:type="dxa"/>
          </w:tcPr>
          <w:p w:rsidR="00B013F2" w:rsidRDefault="00B013F2">
            <w:pPr>
              <w:pStyle w:val="ConsPlusNormal"/>
              <w:jc w:val="center"/>
            </w:pPr>
            <w:r>
              <w:t>916,6</w:t>
            </w:r>
          </w:p>
        </w:tc>
        <w:tc>
          <w:tcPr>
            <w:tcW w:w="1084" w:type="dxa"/>
          </w:tcPr>
          <w:p w:rsidR="00B013F2" w:rsidRDefault="00B013F2">
            <w:pPr>
              <w:pStyle w:val="ConsPlusNormal"/>
              <w:jc w:val="center"/>
            </w:pPr>
            <w:r>
              <w:t>916,6</w:t>
            </w:r>
          </w:p>
        </w:tc>
        <w:tc>
          <w:tcPr>
            <w:tcW w:w="1084" w:type="dxa"/>
          </w:tcPr>
          <w:p w:rsidR="00B013F2" w:rsidRDefault="00B013F2">
            <w:pPr>
              <w:pStyle w:val="ConsPlusNormal"/>
              <w:jc w:val="center"/>
            </w:pPr>
            <w:r>
              <w:t>916,6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9 333,6</w:t>
            </w:r>
          </w:p>
        </w:tc>
        <w:tc>
          <w:tcPr>
            <w:tcW w:w="126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r>
      <w:tr w:rsidR="00B013F2">
        <w:tc>
          <w:tcPr>
            <w:tcW w:w="1871" w:type="dxa"/>
          </w:tcPr>
          <w:p w:rsidR="00B013F2" w:rsidRDefault="00B013F2">
            <w:pPr>
              <w:pStyle w:val="ConsPlusNormal"/>
            </w:pPr>
            <w:r>
              <w:t>в том числе:</w:t>
            </w:r>
          </w:p>
        </w:tc>
        <w:tc>
          <w:tcPr>
            <w:tcW w:w="2268" w:type="dxa"/>
          </w:tcPr>
          <w:p w:rsidR="00B013F2" w:rsidRDefault="00B013F2">
            <w:pPr>
              <w:pStyle w:val="ConsPlusNormal"/>
            </w:pPr>
          </w:p>
        </w:tc>
        <w:tc>
          <w:tcPr>
            <w:tcW w:w="1954" w:type="dxa"/>
          </w:tcPr>
          <w:p w:rsidR="00B013F2" w:rsidRDefault="00B013F2">
            <w:pPr>
              <w:pStyle w:val="ConsPlusNormal"/>
            </w:pP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val="restart"/>
          </w:tcPr>
          <w:p w:rsidR="00B013F2" w:rsidRDefault="00B013F2">
            <w:pPr>
              <w:pStyle w:val="ConsPlusNormal"/>
            </w:pPr>
            <w:r>
              <w:t>Комплекс процессных мероприятий 1.1</w:t>
            </w:r>
          </w:p>
        </w:tc>
        <w:tc>
          <w:tcPr>
            <w:tcW w:w="2268" w:type="dxa"/>
            <w:vMerge w:val="restart"/>
          </w:tcPr>
          <w:p w:rsidR="00B013F2" w:rsidRDefault="00B013F2">
            <w:pPr>
              <w:pStyle w:val="ConsPlusNormal"/>
            </w:pPr>
            <w:r>
              <w:t>Стратегическое планирование и прогнозирование экономического развития</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бюджетные ассигнования, предусмотренные законом Воронежской области об областном бюджете, всего</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Комплекс процессных мероприятий 1.2</w:t>
            </w:r>
          </w:p>
        </w:tc>
        <w:tc>
          <w:tcPr>
            <w:tcW w:w="2268" w:type="dxa"/>
            <w:vMerge w:val="restart"/>
          </w:tcPr>
          <w:p w:rsidR="00B013F2" w:rsidRDefault="00B013F2">
            <w:pPr>
              <w:pStyle w:val="ConsPlusNormal"/>
            </w:pPr>
            <w:r>
              <w:t>Подготовка управленческих кадров для организаций народного хозяйства</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27 306,6</w:t>
            </w:r>
          </w:p>
        </w:tc>
        <w:tc>
          <w:tcPr>
            <w:tcW w:w="1264" w:type="dxa"/>
          </w:tcPr>
          <w:p w:rsidR="00B013F2" w:rsidRDefault="00B013F2">
            <w:pPr>
              <w:pStyle w:val="ConsPlusNormal"/>
              <w:jc w:val="center"/>
            </w:pPr>
            <w:r>
              <w:t>3 446,4</w:t>
            </w:r>
          </w:p>
        </w:tc>
        <w:tc>
          <w:tcPr>
            <w:tcW w:w="1084" w:type="dxa"/>
          </w:tcPr>
          <w:p w:rsidR="00B013F2" w:rsidRDefault="00B013F2">
            <w:pPr>
              <w:pStyle w:val="ConsPlusNormal"/>
              <w:jc w:val="center"/>
            </w:pPr>
            <w:r>
              <w:t>3 446,4</w:t>
            </w:r>
          </w:p>
        </w:tc>
        <w:tc>
          <w:tcPr>
            <w:tcW w:w="1084" w:type="dxa"/>
          </w:tcPr>
          <w:p w:rsidR="00B013F2" w:rsidRDefault="00B013F2">
            <w:pPr>
              <w:pStyle w:val="ConsPlusNormal"/>
              <w:jc w:val="center"/>
            </w:pPr>
            <w:r>
              <w:t>3 402,3</w:t>
            </w:r>
          </w:p>
        </w:tc>
        <w:tc>
          <w:tcPr>
            <w:tcW w:w="1084" w:type="dxa"/>
          </w:tcPr>
          <w:p w:rsidR="00B013F2" w:rsidRDefault="00B013F2">
            <w:pPr>
              <w:pStyle w:val="ConsPlusNormal"/>
              <w:jc w:val="center"/>
            </w:pPr>
            <w:r>
              <w:t>3 402,3</w:t>
            </w:r>
          </w:p>
        </w:tc>
        <w:tc>
          <w:tcPr>
            <w:tcW w:w="1084" w:type="dxa"/>
          </w:tcPr>
          <w:p w:rsidR="00B013F2" w:rsidRDefault="00B013F2">
            <w:pPr>
              <w:pStyle w:val="ConsPlusNormal"/>
              <w:jc w:val="center"/>
            </w:pPr>
            <w:r>
              <w:t>3 402,3</w:t>
            </w:r>
          </w:p>
        </w:tc>
        <w:tc>
          <w:tcPr>
            <w:tcW w:w="1084" w:type="dxa"/>
          </w:tcPr>
          <w:p w:rsidR="00B013F2" w:rsidRDefault="00B013F2">
            <w:pPr>
              <w:pStyle w:val="ConsPlusNormal"/>
              <w:jc w:val="center"/>
            </w:pPr>
            <w:r>
              <w:t>3 402,3</w:t>
            </w:r>
          </w:p>
        </w:tc>
        <w:tc>
          <w:tcPr>
            <w:tcW w:w="1084" w:type="dxa"/>
          </w:tcPr>
          <w:p w:rsidR="00B013F2" w:rsidRDefault="00B013F2">
            <w:pPr>
              <w:pStyle w:val="ConsPlusNormal"/>
              <w:jc w:val="center"/>
            </w:pPr>
            <w:r>
              <w:t>3 402,3</w:t>
            </w:r>
          </w:p>
        </w:tc>
        <w:tc>
          <w:tcPr>
            <w:tcW w:w="1084" w:type="dxa"/>
          </w:tcPr>
          <w:p w:rsidR="00B013F2" w:rsidRDefault="00B013F2">
            <w:pPr>
              <w:pStyle w:val="ConsPlusNormal"/>
              <w:jc w:val="center"/>
            </w:pPr>
            <w:r>
              <w:t>3 402,3</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w:t>
            </w:r>
            <w:r>
              <w:lastRenderedPageBreak/>
              <w:t>ассигнования, предусмотренные законом Воронежской области об областном бюджете, всего</w:t>
            </w:r>
          </w:p>
        </w:tc>
        <w:tc>
          <w:tcPr>
            <w:tcW w:w="1264" w:type="dxa"/>
          </w:tcPr>
          <w:p w:rsidR="00B013F2" w:rsidRDefault="00B013F2">
            <w:pPr>
              <w:pStyle w:val="ConsPlusNormal"/>
              <w:jc w:val="center"/>
            </w:pPr>
            <w:r>
              <w:lastRenderedPageBreak/>
              <w:t>17 973,0</w:t>
            </w:r>
          </w:p>
        </w:tc>
        <w:tc>
          <w:tcPr>
            <w:tcW w:w="1264" w:type="dxa"/>
          </w:tcPr>
          <w:p w:rsidR="00B013F2" w:rsidRDefault="00B013F2">
            <w:pPr>
              <w:pStyle w:val="ConsPlusNormal"/>
              <w:jc w:val="center"/>
            </w:pPr>
            <w:r>
              <w:t>2 279,7</w:t>
            </w:r>
          </w:p>
        </w:tc>
        <w:tc>
          <w:tcPr>
            <w:tcW w:w="1084" w:type="dxa"/>
          </w:tcPr>
          <w:p w:rsidR="00B013F2" w:rsidRDefault="00B013F2">
            <w:pPr>
              <w:pStyle w:val="ConsPlusNormal"/>
              <w:jc w:val="center"/>
            </w:pPr>
            <w:r>
              <w:t>2 279,7</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c>
          <w:tcPr>
            <w:tcW w:w="1084" w:type="dxa"/>
          </w:tcPr>
          <w:p w:rsidR="00B013F2" w:rsidRDefault="00B013F2">
            <w:pPr>
              <w:pStyle w:val="ConsPlusNormal"/>
              <w:jc w:val="center"/>
            </w:pPr>
            <w:r>
              <w:t>2 235,6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10 604,0</w:t>
            </w:r>
          </w:p>
        </w:tc>
        <w:tc>
          <w:tcPr>
            <w:tcW w:w="1264" w:type="dxa"/>
          </w:tcPr>
          <w:p w:rsidR="00B013F2" w:rsidRDefault="00B013F2">
            <w:pPr>
              <w:pStyle w:val="ConsPlusNormal"/>
              <w:jc w:val="center"/>
            </w:pPr>
            <w:r>
              <w:t>1 345,0</w:t>
            </w:r>
          </w:p>
        </w:tc>
        <w:tc>
          <w:tcPr>
            <w:tcW w:w="1084" w:type="dxa"/>
          </w:tcPr>
          <w:p w:rsidR="00B013F2" w:rsidRDefault="00B013F2">
            <w:pPr>
              <w:pStyle w:val="ConsPlusNormal"/>
              <w:jc w:val="center"/>
            </w:pPr>
            <w:r>
              <w:t>1 345,0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c>
          <w:tcPr>
            <w:tcW w:w="1084" w:type="dxa"/>
          </w:tcPr>
          <w:p w:rsidR="00B013F2" w:rsidRDefault="00B013F2">
            <w:pPr>
              <w:pStyle w:val="ConsPlusNormal"/>
              <w:jc w:val="center"/>
            </w:pPr>
            <w:r>
              <w:t>1 319,0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7 369,0</w:t>
            </w:r>
          </w:p>
        </w:tc>
        <w:tc>
          <w:tcPr>
            <w:tcW w:w="1264" w:type="dxa"/>
          </w:tcPr>
          <w:p w:rsidR="00B013F2" w:rsidRDefault="00B013F2">
            <w:pPr>
              <w:pStyle w:val="ConsPlusNormal"/>
              <w:jc w:val="center"/>
            </w:pPr>
            <w:r>
              <w:t>934,7</w:t>
            </w:r>
          </w:p>
        </w:tc>
        <w:tc>
          <w:tcPr>
            <w:tcW w:w="1084" w:type="dxa"/>
          </w:tcPr>
          <w:p w:rsidR="00B013F2" w:rsidRDefault="00B013F2">
            <w:pPr>
              <w:pStyle w:val="ConsPlusNormal"/>
              <w:jc w:val="center"/>
            </w:pPr>
            <w:r>
              <w:t>934,7</w:t>
            </w:r>
          </w:p>
        </w:tc>
        <w:tc>
          <w:tcPr>
            <w:tcW w:w="1084" w:type="dxa"/>
          </w:tcPr>
          <w:p w:rsidR="00B013F2" w:rsidRDefault="00B013F2">
            <w:pPr>
              <w:pStyle w:val="ConsPlusNormal"/>
              <w:jc w:val="center"/>
            </w:pPr>
            <w:r>
              <w:t>916,6</w:t>
            </w:r>
          </w:p>
        </w:tc>
        <w:tc>
          <w:tcPr>
            <w:tcW w:w="1084" w:type="dxa"/>
          </w:tcPr>
          <w:p w:rsidR="00B013F2" w:rsidRDefault="00B013F2">
            <w:pPr>
              <w:pStyle w:val="ConsPlusNormal"/>
              <w:jc w:val="center"/>
            </w:pPr>
            <w:r>
              <w:t>916,6</w:t>
            </w:r>
          </w:p>
        </w:tc>
        <w:tc>
          <w:tcPr>
            <w:tcW w:w="1084" w:type="dxa"/>
          </w:tcPr>
          <w:p w:rsidR="00B013F2" w:rsidRDefault="00B013F2">
            <w:pPr>
              <w:pStyle w:val="ConsPlusNormal"/>
              <w:jc w:val="center"/>
            </w:pPr>
            <w:r>
              <w:t>916,6</w:t>
            </w:r>
          </w:p>
        </w:tc>
        <w:tc>
          <w:tcPr>
            <w:tcW w:w="1084" w:type="dxa"/>
          </w:tcPr>
          <w:p w:rsidR="00B013F2" w:rsidRDefault="00B013F2">
            <w:pPr>
              <w:pStyle w:val="ConsPlusNormal"/>
              <w:jc w:val="center"/>
            </w:pPr>
            <w:r>
              <w:t>916,6</w:t>
            </w:r>
          </w:p>
        </w:tc>
        <w:tc>
          <w:tcPr>
            <w:tcW w:w="1084" w:type="dxa"/>
          </w:tcPr>
          <w:p w:rsidR="00B013F2" w:rsidRDefault="00B013F2">
            <w:pPr>
              <w:pStyle w:val="ConsPlusNormal"/>
              <w:jc w:val="center"/>
            </w:pPr>
            <w:r>
              <w:t>916,6</w:t>
            </w:r>
          </w:p>
        </w:tc>
        <w:tc>
          <w:tcPr>
            <w:tcW w:w="1084" w:type="dxa"/>
          </w:tcPr>
          <w:p w:rsidR="00B013F2" w:rsidRDefault="00B013F2">
            <w:pPr>
              <w:pStyle w:val="ConsPlusNormal"/>
              <w:jc w:val="center"/>
            </w:pPr>
            <w:r>
              <w:t>916,6</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9 333,6</w:t>
            </w:r>
          </w:p>
        </w:tc>
        <w:tc>
          <w:tcPr>
            <w:tcW w:w="126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c>
          <w:tcPr>
            <w:tcW w:w="1084" w:type="dxa"/>
          </w:tcPr>
          <w:p w:rsidR="00B013F2" w:rsidRDefault="00B013F2">
            <w:pPr>
              <w:pStyle w:val="ConsPlusNormal"/>
              <w:jc w:val="center"/>
            </w:pPr>
            <w:r>
              <w:t>1 166,7</w:t>
            </w:r>
          </w:p>
        </w:tc>
      </w:tr>
      <w:tr w:rsidR="00B013F2">
        <w:tc>
          <w:tcPr>
            <w:tcW w:w="1871" w:type="dxa"/>
            <w:vMerge w:val="restart"/>
          </w:tcPr>
          <w:p w:rsidR="00B013F2" w:rsidRDefault="00B013F2">
            <w:pPr>
              <w:pStyle w:val="ConsPlusNormal"/>
              <w:outlineLvl w:val="4"/>
            </w:pPr>
            <w:r>
              <w:t>ПОДПРОГРАММА 2</w:t>
            </w:r>
          </w:p>
        </w:tc>
        <w:tc>
          <w:tcPr>
            <w:tcW w:w="2268" w:type="dxa"/>
            <w:vMerge w:val="restart"/>
          </w:tcPr>
          <w:p w:rsidR="00B013F2" w:rsidRDefault="00B013F2">
            <w:pPr>
              <w:pStyle w:val="ConsPlusNormal"/>
            </w:pPr>
            <w:r>
              <w:t>Налоговая политика</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w:t>
            </w:r>
            <w:r>
              <w:lastRenderedPageBreak/>
              <w:t>предусмотренные законом Воронежской области об областном бюджете, всего</w:t>
            </w:r>
          </w:p>
        </w:tc>
        <w:tc>
          <w:tcPr>
            <w:tcW w:w="1264" w:type="dxa"/>
          </w:tcPr>
          <w:p w:rsidR="00B013F2" w:rsidRDefault="00B013F2">
            <w:pPr>
              <w:pStyle w:val="ConsPlusNormal"/>
              <w:jc w:val="center"/>
            </w:pPr>
            <w:r>
              <w:lastRenderedPageBreak/>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tcPr>
          <w:p w:rsidR="00B013F2" w:rsidRDefault="00B013F2">
            <w:pPr>
              <w:pStyle w:val="ConsPlusNormal"/>
            </w:pPr>
            <w:r>
              <w:t>в том числе:</w:t>
            </w:r>
          </w:p>
        </w:tc>
        <w:tc>
          <w:tcPr>
            <w:tcW w:w="2268" w:type="dxa"/>
          </w:tcPr>
          <w:p w:rsidR="00B013F2" w:rsidRDefault="00B013F2">
            <w:pPr>
              <w:pStyle w:val="ConsPlusNormal"/>
            </w:pPr>
          </w:p>
        </w:tc>
        <w:tc>
          <w:tcPr>
            <w:tcW w:w="1954" w:type="dxa"/>
          </w:tcPr>
          <w:p w:rsidR="00B013F2" w:rsidRDefault="00B013F2">
            <w:pPr>
              <w:pStyle w:val="ConsPlusNormal"/>
            </w:pP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val="restart"/>
          </w:tcPr>
          <w:p w:rsidR="00B013F2" w:rsidRDefault="00B013F2">
            <w:pPr>
              <w:pStyle w:val="ConsPlusNormal"/>
            </w:pPr>
            <w:r>
              <w:t>Комплекс процессных мероприятий 2.1</w:t>
            </w:r>
          </w:p>
        </w:tc>
        <w:tc>
          <w:tcPr>
            <w:tcW w:w="2268" w:type="dxa"/>
            <w:vMerge w:val="restart"/>
          </w:tcPr>
          <w:p w:rsidR="00B013F2" w:rsidRDefault="00B013F2">
            <w:pPr>
              <w:pStyle w:val="ConsPlusNormal"/>
            </w:pPr>
            <w:r>
              <w:t>Разработка мер и действий, направленных на увеличение доходной части консолидированного бюджета Воронежской области</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w:t>
            </w:r>
            <w:r>
              <w:lastRenderedPageBreak/>
              <w:t>ассигнования, предусмотренные законом Воронежской области об областном бюджете, всего</w:t>
            </w:r>
          </w:p>
        </w:tc>
        <w:tc>
          <w:tcPr>
            <w:tcW w:w="1264" w:type="dxa"/>
          </w:tcPr>
          <w:p w:rsidR="00B013F2" w:rsidRDefault="00B013F2">
            <w:pPr>
              <w:pStyle w:val="ConsPlusNormal"/>
              <w:jc w:val="center"/>
            </w:pPr>
            <w:r>
              <w:lastRenderedPageBreak/>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outlineLvl w:val="4"/>
            </w:pPr>
            <w:r>
              <w:t>ПОДПРОГРАММА 3</w:t>
            </w:r>
          </w:p>
        </w:tc>
        <w:tc>
          <w:tcPr>
            <w:tcW w:w="2268" w:type="dxa"/>
            <w:vMerge w:val="restart"/>
          </w:tcPr>
          <w:p w:rsidR="00B013F2" w:rsidRDefault="00B013F2">
            <w:pPr>
              <w:pStyle w:val="ConsPlusNormal"/>
            </w:pPr>
            <w:r>
              <w:t>Формирование благоприятной инвестиционной среды</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810 452,2</w:t>
            </w:r>
          </w:p>
        </w:tc>
        <w:tc>
          <w:tcPr>
            <w:tcW w:w="1264" w:type="dxa"/>
          </w:tcPr>
          <w:p w:rsidR="00B013F2" w:rsidRDefault="00B013F2">
            <w:pPr>
              <w:pStyle w:val="ConsPlusNormal"/>
              <w:jc w:val="center"/>
            </w:pPr>
            <w:r>
              <w:t>791 552,2</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w:t>
            </w:r>
            <w:r>
              <w:lastRenderedPageBreak/>
              <w:t>предусмотренные законом Воронежской области об областном бюджете, всего</w:t>
            </w:r>
          </w:p>
        </w:tc>
        <w:tc>
          <w:tcPr>
            <w:tcW w:w="1264" w:type="dxa"/>
          </w:tcPr>
          <w:p w:rsidR="00B013F2" w:rsidRDefault="00B013F2">
            <w:pPr>
              <w:pStyle w:val="ConsPlusNormal"/>
              <w:jc w:val="center"/>
            </w:pPr>
            <w:r>
              <w:lastRenderedPageBreak/>
              <w:t>810 452,2</w:t>
            </w:r>
          </w:p>
        </w:tc>
        <w:tc>
          <w:tcPr>
            <w:tcW w:w="1264" w:type="dxa"/>
          </w:tcPr>
          <w:p w:rsidR="00B013F2" w:rsidRDefault="00B013F2">
            <w:pPr>
              <w:pStyle w:val="ConsPlusNormal"/>
              <w:jc w:val="center"/>
            </w:pPr>
            <w:r>
              <w:t>791 552,2</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810 452,2</w:t>
            </w:r>
          </w:p>
        </w:tc>
        <w:tc>
          <w:tcPr>
            <w:tcW w:w="1264" w:type="dxa"/>
          </w:tcPr>
          <w:p w:rsidR="00B013F2" w:rsidRDefault="00B013F2">
            <w:pPr>
              <w:pStyle w:val="ConsPlusNormal"/>
              <w:jc w:val="center"/>
            </w:pPr>
            <w:r>
              <w:t>791 552,2</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tcPr>
          <w:p w:rsidR="00B013F2" w:rsidRDefault="00B013F2">
            <w:pPr>
              <w:pStyle w:val="ConsPlusNormal"/>
            </w:pPr>
            <w:r>
              <w:t>в том числе:</w:t>
            </w:r>
          </w:p>
        </w:tc>
        <w:tc>
          <w:tcPr>
            <w:tcW w:w="2268" w:type="dxa"/>
          </w:tcPr>
          <w:p w:rsidR="00B013F2" w:rsidRDefault="00B013F2">
            <w:pPr>
              <w:pStyle w:val="ConsPlusNormal"/>
            </w:pPr>
          </w:p>
        </w:tc>
        <w:tc>
          <w:tcPr>
            <w:tcW w:w="1954" w:type="dxa"/>
          </w:tcPr>
          <w:p w:rsidR="00B013F2" w:rsidRDefault="00B013F2">
            <w:pPr>
              <w:pStyle w:val="ConsPlusNormal"/>
            </w:pP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val="restart"/>
          </w:tcPr>
          <w:p w:rsidR="00B013F2" w:rsidRDefault="00B013F2">
            <w:pPr>
              <w:pStyle w:val="ConsPlusNormal"/>
            </w:pPr>
            <w:r>
              <w:t>Комплекс процессных мероприятий 3.1</w:t>
            </w:r>
          </w:p>
        </w:tc>
        <w:tc>
          <w:tcPr>
            <w:tcW w:w="2268" w:type="dxa"/>
            <w:vMerge w:val="restart"/>
          </w:tcPr>
          <w:p w:rsidR="00B013F2" w:rsidRDefault="00B013F2">
            <w:pPr>
              <w:pStyle w:val="ConsPlusNormal"/>
            </w:pPr>
            <w:r>
              <w:t>Повышение инвестиционной привлекательности Воронежской области</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810 452,2</w:t>
            </w:r>
          </w:p>
        </w:tc>
        <w:tc>
          <w:tcPr>
            <w:tcW w:w="1264" w:type="dxa"/>
          </w:tcPr>
          <w:p w:rsidR="00B013F2" w:rsidRDefault="00B013F2">
            <w:pPr>
              <w:pStyle w:val="ConsPlusNormal"/>
              <w:jc w:val="center"/>
            </w:pPr>
            <w:r>
              <w:t>791 552,2</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w:t>
            </w:r>
            <w:r>
              <w:lastRenderedPageBreak/>
              <w:t>ассигнования, предусмотренные законом Воронежской области об областном бюджете, всего</w:t>
            </w:r>
          </w:p>
        </w:tc>
        <w:tc>
          <w:tcPr>
            <w:tcW w:w="1264" w:type="dxa"/>
          </w:tcPr>
          <w:p w:rsidR="00B013F2" w:rsidRDefault="00B013F2">
            <w:pPr>
              <w:pStyle w:val="ConsPlusNormal"/>
              <w:jc w:val="center"/>
            </w:pPr>
            <w:r>
              <w:lastRenderedPageBreak/>
              <w:t>810 452,2</w:t>
            </w:r>
          </w:p>
        </w:tc>
        <w:tc>
          <w:tcPr>
            <w:tcW w:w="1264" w:type="dxa"/>
          </w:tcPr>
          <w:p w:rsidR="00B013F2" w:rsidRDefault="00B013F2">
            <w:pPr>
              <w:pStyle w:val="ConsPlusNormal"/>
              <w:jc w:val="center"/>
            </w:pPr>
            <w:r>
              <w:t>791 552,2</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810 452,2</w:t>
            </w:r>
          </w:p>
        </w:tc>
        <w:tc>
          <w:tcPr>
            <w:tcW w:w="1264" w:type="dxa"/>
          </w:tcPr>
          <w:p w:rsidR="00B013F2" w:rsidRDefault="00B013F2">
            <w:pPr>
              <w:pStyle w:val="ConsPlusNormal"/>
              <w:jc w:val="center"/>
            </w:pPr>
            <w:r>
              <w:t>791 552,2</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c>
          <w:tcPr>
            <w:tcW w:w="1084" w:type="dxa"/>
          </w:tcPr>
          <w:p w:rsidR="00B013F2" w:rsidRDefault="00B013F2">
            <w:pPr>
              <w:pStyle w:val="ConsPlusNormal"/>
              <w:jc w:val="center"/>
            </w:pPr>
            <w:r>
              <w:t>2 700,0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Стратегический проект 3.2</w:t>
            </w:r>
          </w:p>
        </w:tc>
        <w:tc>
          <w:tcPr>
            <w:tcW w:w="2268" w:type="dxa"/>
            <w:vMerge w:val="restart"/>
          </w:tcPr>
          <w:p w:rsidR="00B013F2" w:rsidRDefault="00B013F2">
            <w:pPr>
              <w:pStyle w:val="ConsPlusNormal"/>
            </w:pPr>
            <w:r>
              <w:t>Новая индустриализация региона</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w:t>
            </w:r>
            <w:r>
              <w:lastRenderedPageBreak/>
              <w:t>предусмотренные законом Воронежской области об областном бюджете, всего</w:t>
            </w:r>
          </w:p>
        </w:tc>
        <w:tc>
          <w:tcPr>
            <w:tcW w:w="1264" w:type="dxa"/>
          </w:tcPr>
          <w:p w:rsidR="00B013F2" w:rsidRDefault="00B013F2">
            <w:pPr>
              <w:pStyle w:val="ConsPlusNormal"/>
              <w:jc w:val="center"/>
            </w:pPr>
            <w:r>
              <w:lastRenderedPageBreak/>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Комплекс процессных мероприятий 3.3</w:t>
            </w:r>
          </w:p>
        </w:tc>
        <w:tc>
          <w:tcPr>
            <w:tcW w:w="2268" w:type="dxa"/>
            <w:vMerge w:val="restart"/>
          </w:tcPr>
          <w:p w:rsidR="00B013F2" w:rsidRDefault="00B013F2">
            <w:pPr>
              <w:pStyle w:val="ConsPlusNormal"/>
            </w:pPr>
            <w:r>
              <w:t>Формирование и координация инновационной политики Воронежской области</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w:t>
            </w:r>
            <w:r>
              <w:lastRenderedPageBreak/>
              <w:t>законом Воронежской области об областном бюджете, всего</w:t>
            </w:r>
          </w:p>
        </w:tc>
        <w:tc>
          <w:tcPr>
            <w:tcW w:w="1264" w:type="dxa"/>
          </w:tcPr>
          <w:p w:rsidR="00B013F2" w:rsidRDefault="00B013F2">
            <w:pPr>
              <w:pStyle w:val="ConsPlusNormal"/>
              <w:jc w:val="center"/>
            </w:pPr>
            <w:r>
              <w:lastRenderedPageBreak/>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Комплекс процессных мероприятий 3.4</w:t>
            </w:r>
          </w:p>
        </w:tc>
        <w:tc>
          <w:tcPr>
            <w:tcW w:w="2268" w:type="dxa"/>
            <w:vMerge w:val="restart"/>
          </w:tcPr>
          <w:p w:rsidR="00B013F2" w:rsidRDefault="00B013F2">
            <w:pPr>
              <w:pStyle w:val="ConsPlusNormal"/>
            </w:pPr>
            <w:r>
              <w:t>Снижение регуляторной нагрузки на бизнес</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w:t>
            </w:r>
            <w:r>
              <w:lastRenderedPageBreak/>
              <w:t>Воронежской области об областном бюджете, всего</w:t>
            </w:r>
          </w:p>
        </w:tc>
        <w:tc>
          <w:tcPr>
            <w:tcW w:w="1264" w:type="dxa"/>
          </w:tcPr>
          <w:p w:rsidR="00B013F2" w:rsidRDefault="00B013F2">
            <w:pPr>
              <w:pStyle w:val="ConsPlusNormal"/>
              <w:jc w:val="center"/>
            </w:pPr>
            <w:r>
              <w:lastRenderedPageBreak/>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outlineLvl w:val="4"/>
            </w:pPr>
            <w:r>
              <w:t>ПОДПРОГРАММА 4</w:t>
            </w:r>
          </w:p>
        </w:tc>
        <w:tc>
          <w:tcPr>
            <w:tcW w:w="2268" w:type="dxa"/>
            <w:vMerge w:val="restart"/>
          </w:tcPr>
          <w:p w:rsidR="00B013F2" w:rsidRDefault="00B013F2">
            <w:pPr>
              <w:pStyle w:val="ConsPlusNormal"/>
            </w:pPr>
            <w:r>
              <w:t>Производительность труда</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182 832,7</w:t>
            </w:r>
          </w:p>
        </w:tc>
        <w:tc>
          <w:tcPr>
            <w:tcW w:w="1264" w:type="dxa"/>
          </w:tcPr>
          <w:p w:rsidR="00B013F2" w:rsidRDefault="00B013F2">
            <w:pPr>
              <w:pStyle w:val="ConsPlusNormal"/>
              <w:jc w:val="center"/>
            </w:pPr>
            <w:r>
              <w:t>90 859,5</w:t>
            </w:r>
          </w:p>
        </w:tc>
        <w:tc>
          <w:tcPr>
            <w:tcW w:w="1084" w:type="dxa"/>
          </w:tcPr>
          <w:p w:rsidR="00B013F2" w:rsidRDefault="00B013F2">
            <w:pPr>
              <w:pStyle w:val="ConsPlusNormal"/>
              <w:jc w:val="center"/>
            </w:pPr>
            <w:r>
              <w:t>91 973,2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Воронежской </w:t>
            </w:r>
            <w:r>
              <w:lastRenderedPageBreak/>
              <w:t>области об областном бюджете, всего</w:t>
            </w:r>
          </w:p>
        </w:tc>
        <w:tc>
          <w:tcPr>
            <w:tcW w:w="1264" w:type="dxa"/>
          </w:tcPr>
          <w:p w:rsidR="00B013F2" w:rsidRDefault="00B013F2">
            <w:pPr>
              <w:pStyle w:val="ConsPlusNormal"/>
              <w:jc w:val="center"/>
            </w:pPr>
            <w:r>
              <w:lastRenderedPageBreak/>
              <w:t>182 832,7</w:t>
            </w:r>
          </w:p>
        </w:tc>
        <w:tc>
          <w:tcPr>
            <w:tcW w:w="1264" w:type="dxa"/>
          </w:tcPr>
          <w:p w:rsidR="00B013F2" w:rsidRDefault="00B013F2">
            <w:pPr>
              <w:pStyle w:val="ConsPlusNormal"/>
              <w:jc w:val="center"/>
            </w:pPr>
            <w:r>
              <w:t>90 859,5</w:t>
            </w:r>
          </w:p>
        </w:tc>
        <w:tc>
          <w:tcPr>
            <w:tcW w:w="1084" w:type="dxa"/>
          </w:tcPr>
          <w:p w:rsidR="00B013F2" w:rsidRDefault="00B013F2">
            <w:pPr>
              <w:pStyle w:val="ConsPlusNormal"/>
              <w:jc w:val="center"/>
            </w:pPr>
            <w:r>
              <w:t>91 973,2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159 755,4</w:t>
            </w:r>
          </w:p>
        </w:tc>
        <w:tc>
          <w:tcPr>
            <w:tcW w:w="1264" w:type="dxa"/>
          </w:tcPr>
          <w:p w:rsidR="00B013F2" w:rsidRDefault="00B013F2">
            <w:pPr>
              <w:pStyle w:val="ConsPlusNormal"/>
              <w:jc w:val="center"/>
            </w:pPr>
            <w:r>
              <w:t>69 621,7</w:t>
            </w:r>
          </w:p>
        </w:tc>
        <w:tc>
          <w:tcPr>
            <w:tcW w:w="1084" w:type="dxa"/>
          </w:tcPr>
          <w:p w:rsidR="00B013F2" w:rsidRDefault="00B013F2">
            <w:pPr>
              <w:pStyle w:val="ConsPlusNormal"/>
              <w:jc w:val="center"/>
            </w:pPr>
            <w:r>
              <w:t>90 133,7</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23 077,3</w:t>
            </w:r>
          </w:p>
        </w:tc>
        <w:tc>
          <w:tcPr>
            <w:tcW w:w="1264" w:type="dxa"/>
          </w:tcPr>
          <w:p w:rsidR="00B013F2" w:rsidRDefault="00B013F2">
            <w:pPr>
              <w:pStyle w:val="ConsPlusNormal"/>
              <w:jc w:val="center"/>
            </w:pPr>
            <w:r>
              <w:t>21 237,8</w:t>
            </w:r>
          </w:p>
        </w:tc>
        <w:tc>
          <w:tcPr>
            <w:tcW w:w="1084" w:type="dxa"/>
          </w:tcPr>
          <w:p w:rsidR="00B013F2" w:rsidRDefault="00B013F2">
            <w:pPr>
              <w:pStyle w:val="ConsPlusNormal"/>
              <w:jc w:val="center"/>
            </w:pPr>
            <w:r>
              <w:t>1 839,5</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tcPr>
          <w:p w:rsidR="00B013F2" w:rsidRDefault="00B013F2">
            <w:pPr>
              <w:pStyle w:val="ConsPlusNormal"/>
            </w:pPr>
            <w:r>
              <w:t>в том числе:</w:t>
            </w:r>
          </w:p>
        </w:tc>
        <w:tc>
          <w:tcPr>
            <w:tcW w:w="2268" w:type="dxa"/>
          </w:tcPr>
          <w:p w:rsidR="00B013F2" w:rsidRDefault="00B013F2">
            <w:pPr>
              <w:pStyle w:val="ConsPlusNormal"/>
            </w:pPr>
          </w:p>
        </w:tc>
        <w:tc>
          <w:tcPr>
            <w:tcW w:w="1954" w:type="dxa"/>
          </w:tcPr>
          <w:p w:rsidR="00B013F2" w:rsidRDefault="00B013F2">
            <w:pPr>
              <w:pStyle w:val="ConsPlusNormal"/>
            </w:pP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val="restart"/>
          </w:tcPr>
          <w:p w:rsidR="00B013F2" w:rsidRDefault="00B013F2">
            <w:pPr>
              <w:pStyle w:val="ConsPlusNormal"/>
            </w:pPr>
            <w:r>
              <w:t>Региональный проект 4.1</w:t>
            </w:r>
          </w:p>
        </w:tc>
        <w:tc>
          <w:tcPr>
            <w:tcW w:w="2268" w:type="dxa"/>
            <w:vMerge w:val="restart"/>
          </w:tcPr>
          <w:p w:rsidR="00B013F2" w:rsidRDefault="00B013F2">
            <w:pPr>
              <w:pStyle w:val="ConsPlusNormal"/>
            </w:pPr>
            <w:r>
              <w:t>Адресная поддержка повышения производительности труда на предприятиях</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182 832,7</w:t>
            </w:r>
          </w:p>
        </w:tc>
        <w:tc>
          <w:tcPr>
            <w:tcW w:w="1264" w:type="dxa"/>
          </w:tcPr>
          <w:p w:rsidR="00B013F2" w:rsidRDefault="00B013F2">
            <w:pPr>
              <w:pStyle w:val="ConsPlusNormal"/>
              <w:jc w:val="center"/>
            </w:pPr>
            <w:r>
              <w:t>90 859,5</w:t>
            </w:r>
          </w:p>
        </w:tc>
        <w:tc>
          <w:tcPr>
            <w:tcW w:w="1084" w:type="dxa"/>
          </w:tcPr>
          <w:p w:rsidR="00B013F2" w:rsidRDefault="00B013F2">
            <w:pPr>
              <w:pStyle w:val="ConsPlusNormal"/>
              <w:jc w:val="center"/>
            </w:pPr>
            <w:r>
              <w:t>91 973,2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w:t>
            </w:r>
            <w:r>
              <w:lastRenderedPageBreak/>
              <w:t>Воронежской области об областном бюджете, всего</w:t>
            </w:r>
          </w:p>
        </w:tc>
        <w:tc>
          <w:tcPr>
            <w:tcW w:w="1264" w:type="dxa"/>
          </w:tcPr>
          <w:p w:rsidR="00B013F2" w:rsidRDefault="00B013F2">
            <w:pPr>
              <w:pStyle w:val="ConsPlusNormal"/>
              <w:jc w:val="center"/>
            </w:pPr>
            <w:r>
              <w:lastRenderedPageBreak/>
              <w:t>182 832,7</w:t>
            </w:r>
          </w:p>
        </w:tc>
        <w:tc>
          <w:tcPr>
            <w:tcW w:w="1264" w:type="dxa"/>
          </w:tcPr>
          <w:p w:rsidR="00B013F2" w:rsidRDefault="00B013F2">
            <w:pPr>
              <w:pStyle w:val="ConsPlusNormal"/>
              <w:jc w:val="center"/>
            </w:pPr>
            <w:r>
              <w:t>90 859,5</w:t>
            </w:r>
          </w:p>
        </w:tc>
        <w:tc>
          <w:tcPr>
            <w:tcW w:w="1084" w:type="dxa"/>
          </w:tcPr>
          <w:p w:rsidR="00B013F2" w:rsidRDefault="00B013F2">
            <w:pPr>
              <w:pStyle w:val="ConsPlusNormal"/>
              <w:jc w:val="center"/>
            </w:pPr>
            <w:r>
              <w:t>91 973,2</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159 755,4</w:t>
            </w:r>
          </w:p>
        </w:tc>
        <w:tc>
          <w:tcPr>
            <w:tcW w:w="1264" w:type="dxa"/>
          </w:tcPr>
          <w:p w:rsidR="00B013F2" w:rsidRDefault="00B013F2">
            <w:pPr>
              <w:pStyle w:val="ConsPlusNormal"/>
              <w:jc w:val="center"/>
            </w:pPr>
            <w:r>
              <w:t>69 621,7</w:t>
            </w:r>
          </w:p>
        </w:tc>
        <w:tc>
          <w:tcPr>
            <w:tcW w:w="1084" w:type="dxa"/>
          </w:tcPr>
          <w:p w:rsidR="00B013F2" w:rsidRDefault="00B013F2">
            <w:pPr>
              <w:pStyle w:val="ConsPlusNormal"/>
              <w:jc w:val="center"/>
            </w:pPr>
            <w:r>
              <w:t>90 133,7</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23 077,3</w:t>
            </w:r>
          </w:p>
        </w:tc>
        <w:tc>
          <w:tcPr>
            <w:tcW w:w="1264" w:type="dxa"/>
          </w:tcPr>
          <w:p w:rsidR="00B013F2" w:rsidRDefault="00B013F2">
            <w:pPr>
              <w:pStyle w:val="ConsPlusNormal"/>
              <w:jc w:val="center"/>
            </w:pPr>
            <w:r>
              <w:t>21 237,8</w:t>
            </w:r>
          </w:p>
        </w:tc>
        <w:tc>
          <w:tcPr>
            <w:tcW w:w="1084" w:type="dxa"/>
          </w:tcPr>
          <w:p w:rsidR="00B013F2" w:rsidRDefault="00B013F2">
            <w:pPr>
              <w:pStyle w:val="ConsPlusNormal"/>
              <w:jc w:val="center"/>
            </w:pPr>
            <w:r>
              <w:t>1 839,5</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Региональный проект 4.2</w:t>
            </w:r>
          </w:p>
        </w:tc>
        <w:tc>
          <w:tcPr>
            <w:tcW w:w="2268" w:type="dxa"/>
            <w:vMerge w:val="restart"/>
          </w:tcPr>
          <w:p w:rsidR="00B013F2" w:rsidRDefault="00B013F2">
            <w:pPr>
              <w:pStyle w:val="ConsPlusNormal"/>
            </w:pPr>
            <w:r>
              <w:t>Системные меры по повышению производительности труда</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Воронежской </w:t>
            </w:r>
            <w:r>
              <w:lastRenderedPageBreak/>
              <w:t>области об областном бюджете, всего</w:t>
            </w:r>
          </w:p>
        </w:tc>
        <w:tc>
          <w:tcPr>
            <w:tcW w:w="1264" w:type="dxa"/>
          </w:tcPr>
          <w:p w:rsidR="00B013F2" w:rsidRDefault="00B013F2">
            <w:pPr>
              <w:pStyle w:val="ConsPlusNormal"/>
              <w:jc w:val="center"/>
            </w:pPr>
            <w:r>
              <w:lastRenderedPageBreak/>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outlineLvl w:val="4"/>
            </w:pPr>
            <w:r>
              <w:t>ПОДПРОГРАММА 5</w:t>
            </w:r>
          </w:p>
        </w:tc>
        <w:tc>
          <w:tcPr>
            <w:tcW w:w="2268" w:type="dxa"/>
            <w:vMerge w:val="restart"/>
          </w:tcPr>
          <w:p w:rsidR="00B013F2" w:rsidRDefault="00B013F2">
            <w:pPr>
              <w:pStyle w:val="ConsPlusNormal"/>
            </w:pPr>
            <w:r>
              <w:t>Эффективное регулирование тарифов</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Воронежской области об </w:t>
            </w:r>
            <w:r>
              <w:lastRenderedPageBreak/>
              <w:t>областном бюджете, всего</w:t>
            </w:r>
          </w:p>
        </w:tc>
        <w:tc>
          <w:tcPr>
            <w:tcW w:w="1264" w:type="dxa"/>
          </w:tcPr>
          <w:p w:rsidR="00B013F2" w:rsidRDefault="00B013F2">
            <w:pPr>
              <w:pStyle w:val="ConsPlusNormal"/>
              <w:jc w:val="center"/>
            </w:pPr>
            <w:r>
              <w:lastRenderedPageBreak/>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tcPr>
          <w:p w:rsidR="00B013F2" w:rsidRDefault="00B013F2">
            <w:pPr>
              <w:pStyle w:val="ConsPlusNormal"/>
            </w:pPr>
            <w:r>
              <w:t>в том числе:</w:t>
            </w:r>
          </w:p>
        </w:tc>
        <w:tc>
          <w:tcPr>
            <w:tcW w:w="2268" w:type="dxa"/>
          </w:tcPr>
          <w:p w:rsidR="00B013F2" w:rsidRDefault="00B013F2">
            <w:pPr>
              <w:pStyle w:val="ConsPlusNormal"/>
            </w:pPr>
          </w:p>
        </w:tc>
        <w:tc>
          <w:tcPr>
            <w:tcW w:w="1954" w:type="dxa"/>
          </w:tcPr>
          <w:p w:rsidR="00B013F2" w:rsidRDefault="00B013F2">
            <w:pPr>
              <w:pStyle w:val="ConsPlusNormal"/>
            </w:pP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val="restart"/>
          </w:tcPr>
          <w:p w:rsidR="00B013F2" w:rsidRDefault="00B013F2">
            <w:pPr>
              <w:pStyle w:val="ConsPlusNormal"/>
            </w:pPr>
            <w:r>
              <w:t>Комплекс процессных мероприятий 5.1</w:t>
            </w:r>
          </w:p>
        </w:tc>
        <w:tc>
          <w:tcPr>
            <w:tcW w:w="2268" w:type="dxa"/>
            <w:vMerge w:val="restart"/>
          </w:tcPr>
          <w:p w:rsidR="00B013F2" w:rsidRDefault="00B013F2">
            <w:pPr>
              <w:pStyle w:val="ConsPlusNormal"/>
            </w:pPr>
            <w:r>
              <w:t>Тарифное регулирование и развитие конкуренции</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Воронежской </w:t>
            </w:r>
            <w:r>
              <w:lastRenderedPageBreak/>
              <w:t>области об областном бюджете, всего</w:t>
            </w:r>
          </w:p>
        </w:tc>
        <w:tc>
          <w:tcPr>
            <w:tcW w:w="1264" w:type="dxa"/>
          </w:tcPr>
          <w:p w:rsidR="00B013F2" w:rsidRDefault="00B013F2">
            <w:pPr>
              <w:pStyle w:val="ConsPlusNormal"/>
              <w:jc w:val="center"/>
            </w:pPr>
            <w:r>
              <w:lastRenderedPageBreak/>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outlineLvl w:val="4"/>
            </w:pPr>
            <w:r>
              <w:t>ПОДПРОГРАММА 6</w:t>
            </w:r>
          </w:p>
        </w:tc>
        <w:tc>
          <w:tcPr>
            <w:tcW w:w="2268" w:type="dxa"/>
            <w:vMerge w:val="restart"/>
          </w:tcPr>
          <w:p w:rsidR="00B013F2" w:rsidRDefault="00B013F2">
            <w:pPr>
              <w:pStyle w:val="ConsPlusNormal"/>
            </w:pPr>
            <w:r>
              <w:t>Формирование и развитие контрактной системы</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140 000,0</w:t>
            </w:r>
          </w:p>
        </w:tc>
        <w:tc>
          <w:tcPr>
            <w:tcW w:w="126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Воронежской области об </w:t>
            </w:r>
            <w:r>
              <w:lastRenderedPageBreak/>
              <w:t>областном бюджете, всего</w:t>
            </w:r>
          </w:p>
        </w:tc>
        <w:tc>
          <w:tcPr>
            <w:tcW w:w="1264" w:type="dxa"/>
          </w:tcPr>
          <w:p w:rsidR="00B013F2" w:rsidRDefault="00B013F2">
            <w:pPr>
              <w:pStyle w:val="ConsPlusNormal"/>
              <w:jc w:val="center"/>
            </w:pPr>
            <w:r>
              <w:lastRenderedPageBreak/>
              <w:t>140 000,0</w:t>
            </w:r>
          </w:p>
        </w:tc>
        <w:tc>
          <w:tcPr>
            <w:tcW w:w="126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140 000,0</w:t>
            </w:r>
          </w:p>
        </w:tc>
        <w:tc>
          <w:tcPr>
            <w:tcW w:w="126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tcPr>
          <w:p w:rsidR="00B013F2" w:rsidRDefault="00B013F2">
            <w:pPr>
              <w:pStyle w:val="ConsPlusNormal"/>
            </w:pPr>
            <w:r>
              <w:t>в том числе:</w:t>
            </w:r>
          </w:p>
        </w:tc>
        <w:tc>
          <w:tcPr>
            <w:tcW w:w="2268" w:type="dxa"/>
          </w:tcPr>
          <w:p w:rsidR="00B013F2" w:rsidRDefault="00B013F2">
            <w:pPr>
              <w:pStyle w:val="ConsPlusNormal"/>
            </w:pPr>
          </w:p>
        </w:tc>
        <w:tc>
          <w:tcPr>
            <w:tcW w:w="1954" w:type="dxa"/>
          </w:tcPr>
          <w:p w:rsidR="00B013F2" w:rsidRDefault="00B013F2">
            <w:pPr>
              <w:pStyle w:val="ConsPlusNormal"/>
            </w:pP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val="restart"/>
          </w:tcPr>
          <w:p w:rsidR="00B013F2" w:rsidRDefault="00B013F2">
            <w:pPr>
              <w:pStyle w:val="ConsPlusNormal"/>
            </w:pPr>
            <w:r>
              <w:t>Комплекс процессных мероприятий 6.1</w:t>
            </w:r>
          </w:p>
        </w:tc>
        <w:tc>
          <w:tcPr>
            <w:tcW w:w="2268" w:type="dxa"/>
            <w:vMerge w:val="restart"/>
          </w:tcPr>
          <w:p w:rsidR="00B013F2" w:rsidRDefault="00B013F2">
            <w:pPr>
              <w:pStyle w:val="ConsPlusNormal"/>
            </w:pPr>
            <w:r>
              <w:t>Развитие системы государственных закупок</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Воронежской </w:t>
            </w:r>
            <w:r>
              <w:lastRenderedPageBreak/>
              <w:t>области об областном бюджете, всего</w:t>
            </w:r>
          </w:p>
        </w:tc>
        <w:tc>
          <w:tcPr>
            <w:tcW w:w="1264" w:type="dxa"/>
          </w:tcPr>
          <w:p w:rsidR="00B013F2" w:rsidRDefault="00B013F2">
            <w:pPr>
              <w:pStyle w:val="ConsPlusNormal"/>
              <w:jc w:val="center"/>
            </w:pPr>
            <w:r>
              <w:lastRenderedPageBreak/>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Комплекс процессных мероприятий 6.2</w:t>
            </w:r>
          </w:p>
        </w:tc>
        <w:tc>
          <w:tcPr>
            <w:tcW w:w="2268" w:type="dxa"/>
            <w:vMerge w:val="restart"/>
          </w:tcPr>
          <w:p w:rsidR="00B013F2" w:rsidRDefault="00B013F2">
            <w:pPr>
              <w:pStyle w:val="ConsPlusNormal"/>
            </w:pPr>
            <w:r>
              <w:t>Обеспечение функционирования и развития региональной информационной системы в сфере закупок Воронежской области</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140 000,0</w:t>
            </w:r>
          </w:p>
        </w:tc>
        <w:tc>
          <w:tcPr>
            <w:tcW w:w="126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Воронежской области об </w:t>
            </w:r>
            <w:r>
              <w:lastRenderedPageBreak/>
              <w:t>областном бюджете, всего</w:t>
            </w:r>
          </w:p>
        </w:tc>
        <w:tc>
          <w:tcPr>
            <w:tcW w:w="1264" w:type="dxa"/>
          </w:tcPr>
          <w:p w:rsidR="00B013F2" w:rsidRDefault="00B013F2">
            <w:pPr>
              <w:pStyle w:val="ConsPlusNormal"/>
              <w:jc w:val="center"/>
            </w:pPr>
            <w:r>
              <w:lastRenderedPageBreak/>
              <w:t>140 000,0</w:t>
            </w:r>
          </w:p>
        </w:tc>
        <w:tc>
          <w:tcPr>
            <w:tcW w:w="126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140 000,0</w:t>
            </w:r>
          </w:p>
        </w:tc>
        <w:tc>
          <w:tcPr>
            <w:tcW w:w="126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c>
          <w:tcPr>
            <w:tcW w:w="1084" w:type="dxa"/>
          </w:tcPr>
          <w:p w:rsidR="00B013F2" w:rsidRDefault="00B013F2">
            <w:pPr>
              <w:pStyle w:val="ConsPlusNormal"/>
              <w:jc w:val="center"/>
            </w:pPr>
            <w:r>
              <w:t>17 500,0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outlineLvl w:val="4"/>
            </w:pPr>
            <w:r>
              <w:t>ПОДПРОГРАММА 7</w:t>
            </w:r>
          </w:p>
        </w:tc>
        <w:tc>
          <w:tcPr>
            <w:tcW w:w="2268" w:type="dxa"/>
            <w:vMerge w:val="restart"/>
          </w:tcPr>
          <w:p w:rsidR="00B013F2" w:rsidRDefault="00B013F2">
            <w:pPr>
              <w:pStyle w:val="ConsPlusNormal"/>
            </w:pPr>
            <w:r>
              <w:t>Обеспечение реализации государственной программы</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4 070 488,1</w:t>
            </w:r>
          </w:p>
        </w:tc>
        <w:tc>
          <w:tcPr>
            <w:tcW w:w="1264" w:type="dxa"/>
          </w:tcPr>
          <w:p w:rsidR="00B013F2" w:rsidRDefault="00B013F2">
            <w:pPr>
              <w:pStyle w:val="ConsPlusNormal"/>
              <w:jc w:val="center"/>
            </w:pPr>
            <w:r>
              <w:t>498 301,1</w:t>
            </w:r>
          </w:p>
        </w:tc>
        <w:tc>
          <w:tcPr>
            <w:tcW w:w="1084" w:type="dxa"/>
          </w:tcPr>
          <w:p w:rsidR="00B013F2" w:rsidRDefault="00B013F2">
            <w:pPr>
              <w:pStyle w:val="ConsPlusNormal"/>
              <w:jc w:val="center"/>
            </w:pPr>
            <w:r>
              <w:t>495 351,0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Воронежской области об областном </w:t>
            </w:r>
            <w:r>
              <w:lastRenderedPageBreak/>
              <w:t>бюджете, всего</w:t>
            </w:r>
          </w:p>
        </w:tc>
        <w:tc>
          <w:tcPr>
            <w:tcW w:w="1264" w:type="dxa"/>
          </w:tcPr>
          <w:p w:rsidR="00B013F2" w:rsidRDefault="00B013F2">
            <w:pPr>
              <w:pStyle w:val="ConsPlusNormal"/>
              <w:jc w:val="center"/>
            </w:pPr>
            <w:r>
              <w:lastRenderedPageBreak/>
              <w:t>4 070 488,1</w:t>
            </w:r>
          </w:p>
        </w:tc>
        <w:tc>
          <w:tcPr>
            <w:tcW w:w="1264" w:type="dxa"/>
          </w:tcPr>
          <w:p w:rsidR="00B013F2" w:rsidRDefault="00B013F2">
            <w:pPr>
              <w:pStyle w:val="ConsPlusNormal"/>
              <w:jc w:val="center"/>
            </w:pPr>
            <w:r>
              <w:t>498 301,1</w:t>
            </w:r>
          </w:p>
        </w:tc>
        <w:tc>
          <w:tcPr>
            <w:tcW w:w="1084" w:type="dxa"/>
          </w:tcPr>
          <w:p w:rsidR="00B013F2" w:rsidRDefault="00B013F2">
            <w:pPr>
              <w:pStyle w:val="ConsPlusNormal"/>
              <w:jc w:val="center"/>
            </w:pPr>
            <w:r>
              <w:t>495 351,0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4 070 488,1</w:t>
            </w:r>
          </w:p>
        </w:tc>
        <w:tc>
          <w:tcPr>
            <w:tcW w:w="1264" w:type="dxa"/>
          </w:tcPr>
          <w:p w:rsidR="00B013F2" w:rsidRDefault="00B013F2">
            <w:pPr>
              <w:pStyle w:val="ConsPlusNormal"/>
              <w:jc w:val="center"/>
            </w:pPr>
            <w:r>
              <w:t>498 301,1</w:t>
            </w:r>
          </w:p>
        </w:tc>
        <w:tc>
          <w:tcPr>
            <w:tcW w:w="1084" w:type="dxa"/>
          </w:tcPr>
          <w:p w:rsidR="00B013F2" w:rsidRDefault="00B013F2">
            <w:pPr>
              <w:pStyle w:val="ConsPlusNormal"/>
              <w:jc w:val="center"/>
            </w:pPr>
            <w:r>
              <w:t>495 351,0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c>
          <w:tcPr>
            <w:tcW w:w="1084" w:type="dxa"/>
          </w:tcPr>
          <w:p w:rsidR="00B013F2" w:rsidRDefault="00B013F2">
            <w:pPr>
              <w:pStyle w:val="ConsPlusNormal"/>
              <w:jc w:val="center"/>
            </w:pPr>
            <w:r>
              <w:t>512 806,0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tcPr>
          <w:p w:rsidR="00B013F2" w:rsidRDefault="00B013F2">
            <w:pPr>
              <w:pStyle w:val="ConsPlusNormal"/>
            </w:pPr>
            <w:r>
              <w:t>в том числе:</w:t>
            </w:r>
          </w:p>
        </w:tc>
        <w:tc>
          <w:tcPr>
            <w:tcW w:w="2268" w:type="dxa"/>
          </w:tcPr>
          <w:p w:rsidR="00B013F2" w:rsidRDefault="00B013F2">
            <w:pPr>
              <w:pStyle w:val="ConsPlusNormal"/>
            </w:pPr>
          </w:p>
        </w:tc>
        <w:tc>
          <w:tcPr>
            <w:tcW w:w="1954" w:type="dxa"/>
          </w:tcPr>
          <w:p w:rsidR="00B013F2" w:rsidRDefault="00B013F2">
            <w:pPr>
              <w:pStyle w:val="ConsPlusNormal"/>
            </w:pP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val="restart"/>
          </w:tcPr>
          <w:p w:rsidR="00B013F2" w:rsidRDefault="00B013F2">
            <w:pPr>
              <w:pStyle w:val="ConsPlusNormal"/>
            </w:pPr>
            <w:r>
              <w:t>Комплекс процессных мероприятий 7.1</w:t>
            </w:r>
          </w:p>
        </w:tc>
        <w:tc>
          <w:tcPr>
            <w:tcW w:w="2268" w:type="dxa"/>
            <w:vMerge w:val="restart"/>
          </w:tcPr>
          <w:p w:rsidR="00B013F2" w:rsidRDefault="00B013F2">
            <w:pPr>
              <w:pStyle w:val="ConsPlusNormal"/>
            </w:pPr>
            <w:r>
              <w:t>Финансовое обеспечение деятельности исполнительных органов Воронежской области, иных главных распорядителей средств областного бюджета - исполнителей</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1 582 089,0</w:t>
            </w:r>
          </w:p>
        </w:tc>
        <w:tc>
          <w:tcPr>
            <w:tcW w:w="1264" w:type="dxa"/>
          </w:tcPr>
          <w:p w:rsidR="00B013F2" w:rsidRDefault="00B013F2">
            <w:pPr>
              <w:pStyle w:val="ConsPlusNormal"/>
              <w:jc w:val="center"/>
            </w:pPr>
            <w:r>
              <w:t>197 575,0</w:t>
            </w:r>
          </w:p>
        </w:tc>
        <w:tc>
          <w:tcPr>
            <w:tcW w:w="1084" w:type="dxa"/>
          </w:tcPr>
          <w:p w:rsidR="00B013F2" w:rsidRDefault="00B013F2">
            <w:pPr>
              <w:pStyle w:val="ConsPlusNormal"/>
              <w:jc w:val="center"/>
            </w:pPr>
            <w:r>
              <w:t>191 528,0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Воронежской области об </w:t>
            </w:r>
            <w:r>
              <w:lastRenderedPageBreak/>
              <w:t>областном бюджете, всего</w:t>
            </w:r>
          </w:p>
        </w:tc>
        <w:tc>
          <w:tcPr>
            <w:tcW w:w="1264" w:type="dxa"/>
          </w:tcPr>
          <w:p w:rsidR="00B013F2" w:rsidRDefault="00B013F2">
            <w:pPr>
              <w:pStyle w:val="ConsPlusNormal"/>
              <w:jc w:val="center"/>
            </w:pPr>
            <w:r>
              <w:lastRenderedPageBreak/>
              <w:t>1 582 089,0</w:t>
            </w:r>
          </w:p>
        </w:tc>
        <w:tc>
          <w:tcPr>
            <w:tcW w:w="1264" w:type="dxa"/>
          </w:tcPr>
          <w:p w:rsidR="00B013F2" w:rsidRDefault="00B013F2">
            <w:pPr>
              <w:pStyle w:val="ConsPlusNormal"/>
              <w:jc w:val="center"/>
            </w:pPr>
            <w:r>
              <w:t>197 575,0</w:t>
            </w:r>
          </w:p>
        </w:tc>
        <w:tc>
          <w:tcPr>
            <w:tcW w:w="1084" w:type="dxa"/>
          </w:tcPr>
          <w:p w:rsidR="00B013F2" w:rsidRDefault="00B013F2">
            <w:pPr>
              <w:pStyle w:val="ConsPlusNormal"/>
              <w:jc w:val="center"/>
            </w:pPr>
            <w:r>
              <w:t>191 528,0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1 582 089,0</w:t>
            </w:r>
          </w:p>
        </w:tc>
        <w:tc>
          <w:tcPr>
            <w:tcW w:w="1264" w:type="dxa"/>
          </w:tcPr>
          <w:p w:rsidR="00B013F2" w:rsidRDefault="00B013F2">
            <w:pPr>
              <w:pStyle w:val="ConsPlusNormal"/>
              <w:jc w:val="center"/>
            </w:pPr>
            <w:r>
              <w:t>197 575,0</w:t>
            </w:r>
          </w:p>
        </w:tc>
        <w:tc>
          <w:tcPr>
            <w:tcW w:w="1084" w:type="dxa"/>
          </w:tcPr>
          <w:p w:rsidR="00B013F2" w:rsidRDefault="00B013F2">
            <w:pPr>
              <w:pStyle w:val="ConsPlusNormal"/>
              <w:jc w:val="center"/>
            </w:pPr>
            <w:r>
              <w:t>191 528,0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c>
          <w:tcPr>
            <w:tcW w:w="1084" w:type="dxa"/>
          </w:tcPr>
          <w:p w:rsidR="00B013F2" w:rsidRDefault="00B013F2">
            <w:pPr>
              <w:pStyle w:val="ConsPlusNormal"/>
              <w:jc w:val="center"/>
            </w:pPr>
            <w:r>
              <w:t>198 831,0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val="restart"/>
          </w:tcPr>
          <w:p w:rsidR="00B013F2" w:rsidRDefault="00B013F2">
            <w:pPr>
              <w:pStyle w:val="ConsPlusNormal"/>
            </w:pPr>
            <w:r>
              <w:t>Комплекс процессных мероприятий 7.2</w:t>
            </w:r>
          </w:p>
        </w:tc>
        <w:tc>
          <w:tcPr>
            <w:tcW w:w="2268" w:type="dxa"/>
            <w:vMerge w:val="restart"/>
          </w:tcPr>
          <w:p w:rsidR="00B013F2" w:rsidRDefault="00B013F2">
            <w:pPr>
              <w:pStyle w:val="ConsPlusNormal"/>
            </w:pPr>
            <w:r>
              <w:t>Финансовое обеспечение деятельности подведомственных учреждений</w:t>
            </w:r>
          </w:p>
        </w:tc>
        <w:tc>
          <w:tcPr>
            <w:tcW w:w="1954" w:type="dxa"/>
          </w:tcPr>
          <w:p w:rsidR="00B013F2" w:rsidRDefault="00B013F2">
            <w:pPr>
              <w:pStyle w:val="ConsPlusNormal"/>
            </w:pPr>
            <w:r>
              <w:t>всего, в том числе:</w:t>
            </w:r>
          </w:p>
        </w:tc>
        <w:tc>
          <w:tcPr>
            <w:tcW w:w="1264" w:type="dxa"/>
          </w:tcPr>
          <w:p w:rsidR="00B013F2" w:rsidRDefault="00B013F2">
            <w:pPr>
              <w:pStyle w:val="ConsPlusNormal"/>
              <w:jc w:val="center"/>
            </w:pPr>
            <w:r>
              <w:t>2 488 399,1</w:t>
            </w:r>
          </w:p>
        </w:tc>
        <w:tc>
          <w:tcPr>
            <w:tcW w:w="1264" w:type="dxa"/>
          </w:tcPr>
          <w:p w:rsidR="00B013F2" w:rsidRDefault="00B013F2">
            <w:pPr>
              <w:pStyle w:val="ConsPlusNormal"/>
              <w:jc w:val="center"/>
            </w:pPr>
            <w:r>
              <w:t>300 726,1</w:t>
            </w:r>
          </w:p>
        </w:tc>
        <w:tc>
          <w:tcPr>
            <w:tcW w:w="1084" w:type="dxa"/>
          </w:tcPr>
          <w:p w:rsidR="00B013F2" w:rsidRDefault="00B013F2">
            <w:pPr>
              <w:pStyle w:val="ConsPlusNormal"/>
              <w:jc w:val="center"/>
            </w:pPr>
            <w:r>
              <w:t>303 823,0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 xml:space="preserve">бюджетные ассигнования, предусмотренные законом Воронежской области об областном </w:t>
            </w:r>
            <w:r>
              <w:lastRenderedPageBreak/>
              <w:t>бюджете, всего</w:t>
            </w:r>
          </w:p>
        </w:tc>
        <w:tc>
          <w:tcPr>
            <w:tcW w:w="1264" w:type="dxa"/>
          </w:tcPr>
          <w:p w:rsidR="00B013F2" w:rsidRDefault="00B013F2">
            <w:pPr>
              <w:pStyle w:val="ConsPlusNormal"/>
              <w:jc w:val="center"/>
            </w:pPr>
            <w:r>
              <w:lastRenderedPageBreak/>
              <w:t>2 488 399,1</w:t>
            </w:r>
          </w:p>
        </w:tc>
        <w:tc>
          <w:tcPr>
            <w:tcW w:w="1264" w:type="dxa"/>
          </w:tcPr>
          <w:p w:rsidR="00B013F2" w:rsidRDefault="00B013F2">
            <w:pPr>
              <w:pStyle w:val="ConsPlusNormal"/>
              <w:jc w:val="center"/>
            </w:pPr>
            <w:r>
              <w:t>300 726,1</w:t>
            </w:r>
          </w:p>
        </w:tc>
        <w:tc>
          <w:tcPr>
            <w:tcW w:w="1084" w:type="dxa"/>
          </w:tcPr>
          <w:p w:rsidR="00B013F2" w:rsidRDefault="00B013F2">
            <w:pPr>
              <w:pStyle w:val="ConsPlusNormal"/>
              <w:jc w:val="center"/>
            </w:pPr>
            <w:r>
              <w:t>303 823,0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 том числе:</w:t>
            </w:r>
          </w:p>
        </w:tc>
        <w:tc>
          <w:tcPr>
            <w:tcW w:w="1264" w:type="dxa"/>
          </w:tcPr>
          <w:p w:rsidR="00B013F2" w:rsidRDefault="00B013F2">
            <w:pPr>
              <w:pStyle w:val="ConsPlusNormal"/>
            </w:pPr>
          </w:p>
        </w:tc>
        <w:tc>
          <w:tcPr>
            <w:tcW w:w="126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c>
          <w:tcPr>
            <w:tcW w:w="1084" w:type="dxa"/>
          </w:tcPr>
          <w:p w:rsidR="00B013F2" w:rsidRDefault="00B013F2">
            <w:pPr>
              <w:pStyle w:val="ConsPlusNormal"/>
            </w:pP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федеральный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областной бюджет</w:t>
            </w:r>
          </w:p>
        </w:tc>
        <w:tc>
          <w:tcPr>
            <w:tcW w:w="1264" w:type="dxa"/>
          </w:tcPr>
          <w:p w:rsidR="00B013F2" w:rsidRDefault="00B013F2">
            <w:pPr>
              <w:pStyle w:val="ConsPlusNormal"/>
              <w:jc w:val="center"/>
            </w:pPr>
            <w:r>
              <w:t>2 488 399,1</w:t>
            </w:r>
          </w:p>
        </w:tc>
        <w:tc>
          <w:tcPr>
            <w:tcW w:w="1264" w:type="dxa"/>
          </w:tcPr>
          <w:p w:rsidR="00B013F2" w:rsidRDefault="00B013F2">
            <w:pPr>
              <w:pStyle w:val="ConsPlusNormal"/>
              <w:jc w:val="center"/>
            </w:pPr>
            <w:r>
              <w:t>300 726,1</w:t>
            </w:r>
          </w:p>
        </w:tc>
        <w:tc>
          <w:tcPr>
            <w:tcW w:w="1084" w:type="dxa"/>
          </w:tcPr>
          <w:p w:rsidR="00B013F2" w:rsidRDefault="00B013F2">
            <w:pPr>
              <w:pStyle w:val="ConsPlusNormal"/>
              <w:jc w:val="center"/>
            </w:pPr>
            <w:r>
              <w:t>303 823,0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c>
          <w:tcPr>
            <w:tcW w:w="1084" w:type="dxa"/>
          </w:tcPr>
          <w:p w:rsidR="00B013F2" w:rsidRDefault="00B013F2">
            <w:pPr>
              <w:pStyle w:val="ConsPlusNormal"/>
              <w:jc w:val="center"/>
            </w:pPr>
            <w:r>
              <w:t>313 975,0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местный бюджет</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r w:rsidR="00B013F2">
        <w:tc>
          <w:tcPr>
            <w:tcW w:w="1871" w:type="dxa"/>
            <w:vMerge/>
          </w:tcPr>
          <w:p w:rsidR="00B013F2" w:rsidRDefault="00B013F2">
            <w:pPr>
              <w:pStyle w:val="ConsPlusNormal"/>
            </w:pPr>
          </w:p>
        </w:tc>
        <w:tc>
          <w:tcPr>
            <w:tcW w:w="2268" w:type="dxa"/>
            <w:vMerge/>
          </w:tcPr>
          <w:p w:rsidR="00B013F2" w:rsidRDefault="00B013F2">
            <w:pPr>
              <w:pStyle w:val="ConsPlusNormal"/>
            </w:pPr>
          </w:p>
        </w:tc>
        <w:tc>
          <w:tcPr>
            <w:tcW w:w="1954" w:type="dxa"/>
          </w:tcPr>
          <w:p w:rsidR="00B013F2" w:rsidRDefault="00B013F2">
            <w:pPr>
              <w:pStyle w:val="ConsPlusNormal"/>
            </w:pPr>
            <w:r>
              <w:t>внебюджетные источники</w:t>
            </w:r>
          </w:p>
        </w:tc>
        <w:tc>
          <w:tcPr>
            <w:tcW w:w="1264" w:type="dxa"/>
          </w:tcPr>
          <w:p w:rsidR="00B013F2" w:rsidRDefault="00B013F2">
            <w:pPr>
              <w:pStyle w:val="ConsPlusNormal"/>
              <w:jc w:val="center"/>
            </w:pPr>
            <w:r>
              <w:t>0,0</w:t>
            </w:r>
          </w:p>
        </w:tc>
        <w:tc>
          <w:tcPr>
            <w:tcW w:w="126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c>
          <w:tcPr>
            <w:tcW w:w="1084" w:type="dxa"/>
          </w:tcPr>
          <w:p w:rsidR="00B013F2" w:rsidRDefault="00B013F2">
            <w:pPr>
              <w:pStyle w:val="ConsPlusNormal"/>
              <w:jc w:val="center"/>
            </w:pPr>
            <w:r>
              <w:t>0,0</w:t>
            </w:r>
          </w:p>
        </w:tc>
      </w:tr>
    </w:tbl>
    <w:p w:rsidR="00B013F2" w:rsidRDefault="00B013F2">
      <w:pPr>
        <w:pStyle w:val="ConsPlusNormal"/>
        <w:sectPr w:rsidR="00B013F2">
          <w:pgSz w:w="16838" w:h="11905" w:orient="landscape"/>
          <w:pgMar w:top="1701" w:right="1134" w:bottom="850" w:left="1134" w:header="0" w:footer="0" w:gutter="0"/>
          <w:cols w:space="720"/>
          <w:titlePg/>
        </w:sectPr>
      </w:pPr>
    </w:p>
    <w:p w:rsidR="00B013F2" w:rsidRDefault="00B013F2">
      <w:pPr>
        <w:pStyle w:val="ConsPlusNormal"/>
        <w:jc w:val="both"/>
      </w:pPr>
    </w:p>
    <w:p w:rsidR="00B013F2" w:rsidRDefault="00B013F2">
      <w:pPr>
        <w:pStyle w:val="ConsPlusNormal"/>
        <w:jc w:val="right"/>
        <w:outlineLvl w:val="2"/>
      </w:pPr>
      <w:r>
        <w:t>Таблица 6</w:t>
      </w:r>
    </w:p>
    <w:p w:rsidR="00B013F2" w:rsidRDefault="00B013F2">
      <w:pPr>
        <w:pStyle w:val="ConsPlusNormal"/>
        <w:jc w:val="both"/>
      </w:pPr>
    </w:p>
    <w:p w:rsidR="00B013F2" w:rsidRDefault="00B013F2">
      <w:pPr>
        <w:pStyle w:val="ConsPlusTitle"/>
        <w:jc w:val="center"/>
      </w:pPr>
      <w:r>
        <w:t>Расходы, предусмотренные государственной программой</w:t>
      </w:r>
    </w:p>
    <w:p w:rsidR="00B013F2" w:rsidRDefault="00B013F2">
      <w:pPr>
        <w:pStyle w:val="ConsPlusTitle"/>
        <w:jc w:val="center"/>
      </w:pPr>
      <w:r>
        <w:t>Воронежской области "Экономическое развитие и инновационная</w:t>
      </w:r>
    </w:p>
    <w:p w:rsidR="00B013F2" w:rsidRDefault="00B013F2">
      <w:pPr>
        <w:pStyle w:val="ConsPlusTitle"/>
        <w:jc w:val="center"/>
      </w:pPr>
      <w:r>
        <w:t>экономика" на реализацию региональных, стратегических</w:t>
      </w:r>
    </w:p>
    <w:p w:rsidR="00B013F2" w:rsidRDefault="00B013F2">
      <w:pPr>
        <w:pStyle w:val="ConsPlusTitle"/>
        <w:jc w:val="center"/>
      </w:pPr>
      <w:r>
        <w:t>и ведомственных проектов, реализуемых на территории</w:t>
      </w:r>
    </w:p>
    <w:p w:rsidR="00B013F2" w:rsidRDefault="00B013F2">
      <w:pPr>
        <w:pStyle w:val="ConsPlusTitle"/>
        <w:jc w:val="center"/>
      </w:pPr>
      <w:r>
        <w:t>Воронежской области</w:t>
      </w:r>
    </w:p>
    <w:p w:rsidR="00B013F2" w:rsidRDefault="00B013F2">
      <w:pPr>
        <w:pStyle w:val="ConsPlusNormal"/>
        <w:jc w:val="both"/>
      </w:pPr>
    </w:p>
    <w:p w:rsidR="00B013F2" w:rsidRDefault="00B013F2">
      <w:pPr>
        <w:pStyle w:val="ConsPlusNormal"/>
        <w:jc w:val="center"/>
      </w:pPr>
      <w:r>
        <w:t xml:space="preserve">Исключена. - </w:t>
      </w:r>
      <w:hyperlink r:id="rId184">
        <w:r>
          <w:rPr>
            <w:color w:val="0000FF"/>
          </w:rPr>
          <w:t>Постановление</w:t>
        </w:r>
      </w:hyperlink>
      <w:r>
        <w:t xml:space="preserve"> Правительства Воронежской области</w:t>
      </w:r>
    </w:p>
    <w:p w:rsidR="00B013F2" w:rsidRDefault="00B013F2">
      <w:pPr>
        <w:pStyle w:val="ConsPlusNormal"/>
        <w:jc w:val="center"/>
      </w:pPr>
      <w:r>
        <w:t>от 25.05.2023 N 379.</w:t>
      </w:r>
    </w:p>
    <w:p w:rsidR="00B013F2" w:rsidRDefault="00B013F2">
      <w:pPr>
        <w:pStyle w:val="ConsPlusNormal"/>
        <w:jc w:val="both"/>
      </w:pPr>
    </w:p>
    <w:p w:rsidR="00B013F2" w:rsidRDefault="00B013F2">
      <w:pPr>
        <w:pStyle w:val="ConsPlusNormal"/>
        <w:jc w:val="both"/>
      </w:pPr>
    </w:p>
    <w:p w:rsidR="00B013F2" w:rsidRDefault="00B013F2">
      <w:pPr>
        <w:pStyle w:val="ConsPlusNormal"/>
        <w:pBdr>
          <w:bottom w:val="single" w:sz="6" w:space="0" w:color="auto"/>
        </w:pBdr>
        <w:spacing w:before="100" w:after="100"/>
        <w:jc w:val="both"/>
        <w:rPr>
          <w:sz w:val="2"/>
          <w:szCs w:val="2"/>
        </w:rPr>
      </w:pPr>
    </w:p>
    <w:p w:rsidR="00AE7A05" w:rsidRDefault="00AE7A05"/>
    <w:sectPr w:rsidR="00AE7A05" w:rsidSect="005D6513">
      <w:pgSz w:w="11905" w:h="16838"/>
      <w:pgMar w:top="1134" w:right="850" w:bottom="1134" w:left="1701"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B013F2"/>
    <w:rsid w:val="00475A93"/>
    <w:rsid w:val="00837AA2"/>
    <w:rsid w:val="00AE7A05"/>
    <w:rsid w:val="00B013F2"/>
    <w:rsid w:val="00E90059"/>
    <w:rsid w:val="00FC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3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013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013F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013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013F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013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013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013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8157790CBEA002430547619F5F68D8A9B584521BBDE1B1FEC4323C7AE79827CC7A8F385AF38F363A9FB0E9A3313A01AF6101EF42E98A184718B8h3a3J" TargetMode="External"/><Relationship Id="rId117" Type="http://schemas.openxmlformats.org/officeDocument/2006/relationships/hyperlink" Target="consultantplus://offline/ref=C08157790CBEA002430547619F5F68D8A9B5845213BCEBB4F2CB6F3672BE9425CB75D02F5DBA83373A9FB0EFAB6E3F14BE390DED5FF68B065B1ABA32h7a1J" TargetMode="External"/><Relationship Id="rId21" Type="http://schemas.openxmlformats.org/officeDocument/2006/relationships/hyperlink" Target="consultantplus://offline/ref=C08157790CBEA002430547619F5F68D8A9B584521AB9E4B6F6C4323C7AE79827CC7A8F385AF38F363A9FB0E9A3313A01AF6101EF42E98A184718B8h3a3J" TargetMode="External"/><Relationship Id="rId42" Type="http://schemas.openxmlformats.org/officeDocument/2006/relationships/hyperlink" Target="consultantplus://offline/ref=C08157790CBEA002430547619F5F68D8A9B5845213BCE6B2F7CC6F3672BE9425CB75D02F5DBA83373A9FB0ECAD6E3F14BE390DED5FF68B065B1ABA32h7a1J" TargetMode="External"/><Relationship Id="rId47" Type="http://schemas.openxmlformats.org/officeDocument/2006/relationships/hyperlink" Target="consultantplus://offline/ref=C08157790CBEA002430547619F5F68D8A9B5845217BDE7BFF0C4323C7AE79827CC7A8F2A5AAB83373981B1ECB6676B47hFa9J" TargetMode="External"/><Relationship Id="rId63" Type="http://schemas.openxmlformats.org/officeDocument/2006/relationships/hyperlink" Target="consultantplus://offline/ref=C08157790CBEA002430547619F5F68D8A9B5845216BEE5B3F4C4323C7AE79827CC7A8F2A5AAB83373981B1ECB6676B47hFa9J" TargetMode="External"/><Relationship Id="rId68" Type="http://schemas.openxmlformats.org/officeDocument/2006/relationships/hyperlink" Target="consultantplus://offline/ref=C08157790CBEA002430547619F5F68D8A9B5845217B8E7B7FFC4323C7AE79827CC7A8F2A5AAB83373981B1ECB6676B47hFa9J" TargetMode="External"/><Relationship Id="rId84" Type="http://schemas.openxmlformats.org/officeDocument/2006/relationships/hyperlink" Target="consultantplus://offline/ref=C08157790CBEA002430547619F5F68D8A9B5845213BCE6B2F7CC6F3672BE9425CB75D02F5DBA83373A9FB0EAAF6E3F14BE390DED5FF68B065B1ABA32h7a1J" TargetMode="External"/><Relationship Id="rId89" Type="http://schemas.openxmlformats.org/officeDocument/2006/relationships/hyperlink" Target="consultantplus://offline/ref=C08157790CBEA002430547619F5F68D8A9B5845213BCE6B2F7CC6F3672BE9425CB75D02F5DBA83373A9FB1EAAC6E3F14BE390DED5FF68B065B1ABA32h7a1J" TargetMode="External"/><Relationship Id="rId112" Type="http://schemas.openxmlformats.org/officeDocument/2006/relationships/hyperlink" Target="consultantplus://offline/ref=C08157790CBEA0024305596C893337DDABB7D25F13BBE8E0AB9B69612DEE927099358E761FFD90373A81B2ECAAh6a6J" TargetMode="External"/><Relationship Id="rId133" Type="http://schemas.openxmlformats.org/officeDocument/2006/relationships/hyperlink" Target="consultantplus://offline/ref=C08157790CBEA0024305596C893337DDACBAD35915BCE8E0AB9B69612DEE92708B35D67A1FF888373294E4BDEC306644F97201EC42EA8A04h4a6J" TargetMode="External"/><Relationship Id="rId138" Type="http://schemas.openxmlformats.org/officeDocument/2006/relationships/hyperlink" Target="consultantplus://offline/ref=C08157790CBEA0024305596C893337DDACBAD35915BCE8E0AB9B69612DEE92708B35D67A1FF8883F3A94E4BDEC306644F97201EC42EA8A04h4a6J" TargetMode="External"/><Relationship Id="rId154" Type="http://schemas.openxmlformats.org/officeDocument/2006/relationships/hyperlink" Target="consultantplus://offline/ref=C08157790CBEA0024305596C893337DDACBAD35915BCE8E0AB9B69612DEE92708B35D67A1FF888373A94E4BDEC306644F97201EC42EA8A04h4a6J" TargetMode="External"/><Relationship Id="rId159" Type="http://schemas.openxmlformats.org/officeDocument/2006/relationships/hyperlink" Target="consultantplus://offline/ref=C08157790CBEA0024305596C893337DDACBAD85D10BFE8E0AB9B69612DEE927099358E761FFD90373A81B2ECAAh6a6J" TargetMode="External"/><Relationship Id="rId175" Type="http://schemas.openxmlformats.org/officeDocument/2006/relationships/hyperlink" Target="consultantplus://offline/ref=C08157790CBEA0024305596C893337DDACBAD85D10BFE8E0AB9B69612DEE927099358E761FFD90373A81B2ECAAh6a6J" TargetMode="External"/><Relationship Id="rId170" Type="http://schemas.openxmlformats.org/officeDocument/2006/relationships/hyperlink" Target="consultantplus://offline/ref=C08157790CBEA0024305596C893337DDACBAD35915BCE8E0AB9B69612DEE92708B35D67A1FF888333294E4BDEC306644F97201EC42EA8A04h4a6J" TargetMode="External"/><Relationship Id="rId16" Type="http://schemas.openxmlformats.org/officeDocument/2006/relationships/hyperlink" Target="consultantplus://offline/ref=C08157790CBEA002430547619F5F68D8A9B5845215BBE4B7F6C4323C7AE79827CC7A8F385AF38F363A9FB0E9A3313A01AF6101EF42E98A184718B8h3a3J" TargetMode="External"/><Relationship Id="rId107" Type="http://schemas.openxmlformats.org/officeDocument/2006/relationships/hyperlink" Target="consultantplus://offline/ref=C08157790CBEA002430547619F5F68D8A9B5845213BCE6B2F7CC6F3672BE9425CB75D02F5DBA83373A9FB2EFAF6E3F14BE390DED5FF68B065B1ABA32h7a1J" TargetMode="External"/><Relationship Id="rId11" Type="http://schemas.openxmlformats.org/officeDocument/2006/relationships/hyperlink" Target="consultantplus://offline/ref=C08157790CBEA002430547619F5F68D8A9B5845214BEE3B3F6C4323C7AE79827CC7A8F385AF38F363A9FB0E9A3313A01AF6101EF42E98A184718B8h3a3J" TargetMode="External"/><Relationship Id="rId32" Type="http://schemas.openxmlformats.org/officeDocument/2006/relationships/hyperlink" Target="consultantplus://offline/ref=C08157790CBEA002430547619F5F68D8A9B5845213BDE3B1FECA6F3672BE9425CB75D02F5DBA83373A9FB0ECAD6E3F14BE390DED5FF68B065B1ABA32h7a1J" TargetMode="External"/><Relationship Id="rId37" Type="http://schemas.openxmlformats.org/officeDocument/2006/relationships/hyperlink" Target="consultantplus://offline/ref=C08157790CBEA002430547619F5F68D8A9B5845213BDEAB3F4CD6F3672BE9425CB75D02F5DBA83373A9FB0ECAD6E3F14BE390DED5FF68B065B1ABA32h7a1J" TargetMode="External"/><Relationship Id="rId53" Type="http://schemas.openxmlformats.org/officeDocument/2006/relationships/hyperlink" Target="consultantplus://offline/ref=C08157790CBEA002430547619F5F68D8A9B5845216BFE5BEF6C4323C7AE79827CC7A8F2A5AAB83373981B1ECB6676B47hFa9J" TargetMode="External"/><Relationship Id="rId58" Type="http://schemas.openxmlformats.org/officeDocument/2006/relationships/hyperlink" Target="consultantplus://offline/ref=C08157790CBEA002430547619F5F68D8A9B5845217BCE6B6F1C4323C7AE79827CC7A8F2A5AAB83373981B1ECB6676B47hFa9J" TargetMode="External"/><Relationship Id="rId74" Type="http://schemas.openxmlformats.org/officeDocument/2006/relationships/hyperlink" Target="consultantplus://offline/ref=C08157790CBEA002430547619F5F68D8A9B5845217BFE7BFFFC4323C7AE79827CC7A8F2A5AAB83373981B1ECB6676B47hFa9J" TargetMode="External"/><Relationship Id="rId79" Type="http://schemas.openxmlformats.org/officeDocument/2006/relationships/hyperlink" Target="consultantplus://offline/ref=C08157790CBEA002430547619F5F68D8A9B5845213BCEBB4F2CB6F3672BE9425CB75D02F5DBA83373A9FB0ECAD6E3F14BE390DED5FF68B065B1ABA32h7a1J" TargetMode="External"/><Relationship Id="rId102" Type="http://schemas.openxmlformats.org/officeDocument/2006/relationships/hyperlink" Target="consultantplus://offline/ref=C08157790CBEA0024305596C893337DDABB9D35C16B9E8E0AB9B69612DEE927099358E761FFD90373A81B2ECAAh6a6J" TargetMode="External"/><Relationship Id="rId123" Type="http://schemas.openxmlformats.org/officeDocument/2006/relationships/hyperlink" Target="consultantplus://offline/ref=C08157790CBEA002430547619F5F68D8A9B5845213BCEBB4F2CB6F3672BE9425CB75D02F5DBA83373A9FB0EFAF6E3F14BE390DED5FF68B065B1ABA32h7a1J" TargetMode="External"/><Relationship Id="rId128" Type="http://schemas.openxmlformats.org/officeDocument/2006/relationships/hyperlink" Target="consultantplus://offline/ref=C08157790CBEA0024305596C893337DDACBAD35915BCE8E0AB9B69612DEE92708B35D67A1EFF8A343E94E4BDEC306644F97201EC42EA8A04h4a6J" TargetMode="External"/><Relationship Id="rId144" Type="http://schemas.openxmlformats.org/officeDocument/2006/relationships/hyperlink" Target="consultantplus://offline/ref=C08157790CBEA0024305596C893337DDACBAD35915BCE8E0AB9B69612DEE92708B35D67A1FF88B303294E4BDEC306644F97201EC42EA8A04h4a6J" TargetMode="External"/><Relationship Id="rId149" Type="http://schemas.openxmlformats.org/officeDocument/2006/relationships/hyperlink" Target="consultantplus://offline/ref=C08157790CBEA0024305596C893337DDACBAD35915BCE8E0AB9B69612DEE92708B35D67A1FFC87353394E4BDEC306644F97201EC42EA8A04h4a6J" TargetMode="External"/><Relationship Id="rId5" Type="http://schemas.openxmlformats.org/officeDocument/2006/relationships/hyperlink" Target="consultantplus://offline/ref=C08157790CBEA002430547619F5F68D8A9B5845217B5E5B5FEC4323C7AE79827CC7A8F385AF38F363A9FB0E9A3313A01AF6101EF42E98A184718B8h3a3J" TargetMode="External"/><Relationship Id="rId90" Type="http://schemas.openxmlformats.org/officeDocument/2006/relationships/hyperlink" Target="consultantplus://offline/ref=C08157790CBEA002430547619F5F68D8A9B5845213BCE6B2F7CC6F3672BE9425CB75D02F5DBA83373A9FB1EAAC6E3F14BE390DED5FF68B065B1ABA32h7a1J" TargetMode="External"/><Relationship Id="rId95" Type="http://schemas.openxmlformats.org/officeDocument/2006/relationships/hyperlink" Target="consultantplus://offline/ref=C08157790CBEA002430547619F5F68D8A9B5845213BCE5B2F0C66F3672BE9425CB75D02F5DBA83373A9FB0EEAC6E3F14BE390DED5FF68B065B1ABA32h7a1J" TargetMode="External"/><Relationship Id="rId160" Type="http://schemas.openxmlformats.org/officeDocument/2006/relationships/hyperlink" Target="consultantplus://offline/ref=C08157790CBEA0024305596C893337DDACBAD35915BCE8E0AB9B69612DEE92708B35D67A1FF888303C94E4BDEC306644F97201EC42EA8A04h4a6J" TargetMode="External"/><Relationship Id="rId165" Type="http://schemas.openxmlformats.org/officeDocument/2006/relationships/hyperlink" Target="consultantplus://offline/ref=C08157790CBEA0024305596C893337DDACBAD85D10BFE8E0AB9B69612DEE927099358E761FFD90373A81B2ECAAh6a6J" TargetMode="External"/><Relationship Id="rId181" Type="http://schemas.openxmlformats.org/officeDocument/2006/relationships/hyperlink" Target="consultantplus://offline/ref=C08157790CBEA0024305596C893337DDACBAD35915BCE8E0AB9B69612DEE92708B35D67A1EFF8A343E94E4BDEC306644F97201EC42EA8A04h4a6J" TargetMode="External"/><Relationship Id="rId186" Type="http://schemas.openxmlformats.org/officeDocument/2006/relationships/theme" Target="theme/theme1.xml"/><Relationship Id="rId22" Type="http://schemas.openxmlformats.org/officeDocument/2006/relationships/hyperlink" Target="consultantplus://offline/ref=C08157790CBEA002430547619F5F68D8A9B584521ABBE3BFFFC4323C7AE79827CC7A8F385AF38F363A9FB0E9A3313A01AF6101EF42E98A184718B8h3a3J" TargetMode="External"/><Relationship Id="rId27" Type="http://schemas.openxmlformats.org/officeDocument/2006/relationships/hyperlink" Target="consultantplus://offline/ref=C08157790CBEA002430547619F5F68D8A9B584521BBCE4B1F0C4323C7AE79827CC7A8F385AF38F363A9FB0E9A3313A01AF6101EF42E98A184718B8h3a3J" TargetMode="External"/><Relationship Id="rId43" Type="http://schemas.openxmlformats.org/officeDocument/2006/relationships/hyperlink" Target="consultantplus://offline/ref=C08157790CBEA002430547619F5F68D8A9B5845213BCE5B2F0C66F3672BE9425CB75D02F5DBA83373A9FB0ECAD6E3F14BE390DED5FF68B065B1ABA32h7a1J" TargetMode="External"/><Relationship Id="rId48" Type="http://schemas.openxmlformats.org/officeDocument/2006/relationships/hyperlink" Target="consultantplus://offline/ref=C08157790CBEA002430547619F5F68D8A9B5845216BCE0B7F6C4323C7AE79827CC7A8F2A5AAB83373981B1ECB6676B47hFa9J" TargetMode="External"/><Relationship Id="rId64" Type="http://schemas.openxmlformats.org/officeDocument/2006/relationships/hyperlink" Target="consultantplus://offline/ref=C08157790CBEA002430547619F5F68D8A9B5845216B5EABFF7C4323C7AE79827CC7A8F2A5AAB83373981B1ECB6676B47hFa9J" TargetMode="External"/><Relationship Id="rId69" Type="http://schemas.openxmlformats.org/officeDocument/2006/relationships/hyperlink" Target="consultantplus://offline/ref=C08157790CBEA002430547619F5F68D8A9B5845217BBEBBEF6C4323C7AE79827CC7A8F2A5AAB83373981B1ECB6676B47hFa9J" TargetMode="External"/><Relationship Id="rId113" Type="http://schemas.openxmlformats.org/officeDocument/2006/relationships/hyperlink" Target="consultantplus://offline/ref=C08157790CBEA002430547619F5F68D8A9B5845213BCE6B2F7CC6F3672BE9425CB75D02F5DBA83373A9FB2E8A96E3F14BE390DED5FF68B065B1ABA32h7a1J" TargetMode="External"/><Relationship Id="rId118" Type="http://schemas.openxmlformats.org/officeDocument/2006/relationships/hyperlink" Target="consultantplus://offline/ref=C08157790CBEA002430547619F5F68D8A9B5845213BCEBB4F2CB6F3672BE9425CB75D02F5DBA83373A9FB0EFAD6E3F14BE390DED5FF68B065B1ABA32h7a1J" TargetMode="External"/><Relationship Id="rId134" Type="http://schemas.openxmlformats.org/officeDocument/2006/relationships/hyperlink" Target="consultantplus://offline/ref=C08157790CBEA0024305596C893337DDACBAD35915BCE8E0AB9B69612DEE92708B35D67A1FF888343C94E4BDEC306644F97201EC42EA8A04h4a6J" TargetMode="External"/><Relationship Id="rId139" Type="http://schemas.openxmlformats.org/officeDocument/2006/relationships/hyperlink" Target="consultantplus://offline/ref=C08157790CBEA0024305596C893337DDACBAD35915BCE8E0AB9B69612DEE92708B35D67A1FF888323894E4BDEC306644F97201EC42EA8A04h4a6J" TargetMode="External"/><Relationship Id="rId80" Type="http://schemas.openxmlformats.org/officeDocument/2006/relationships/hyperlink" Target="consultantplus://offline/ref=C08157790CBEA002430547619F5F68D8A9B5845213BCE6B2F7CC6F3672BE9425CB75D02F5DBA83373A9FB0EDAA6E3F14BE390DED5FF68B065B1ABA32h7a1J" TargetMode="External"/><Relationship Id="rId85" Type="http://schemas.openxmlformats.org/officeDocument/2006/relationships/hyperlink" Target="consultantplus://offline/ref=C08157790CBEA002430547619F5F68D8A9B5845213BCE6B2F7CC6F3672BE9425CB75D02F5DBA83373A9FB1EDAE6E3F14BE390DED5FF68B065B1ABA32h7a1J" TargetMode="External"/><Relationship Id="rId150" Type="http://schemas.openxmlformats.org/officeDocument/2006/relationships/hyperlink" Target="consultantplus://offline/ref=C08157790CBEA002430550758E3337DDAFB9DC5C1AB4E8E0AB9B69612DEE927099358E761FFD90373A81B2ECAAh6a6J" TargetMode="External"/><Relationship Id="rId155" Type="http://schemas.openxmlformats.org/officeDocument/2006/relationships/hyperlink" Target="consultantplus://offline/ref=C08157790CBEA0024305596C893337DDACBAD85D10BFE8E0AB9B69612DEE927099358E761FFD90373A81B2ECAAh6a6J" TargetMode="External"/><Relationship Id="rId171" Type="http://schemas.openxmlformats.org/officeDocument/2006/relationships/hyperlink" Target="consultantplus://offline/ref=C08157790CBEA0024305596C893337DDACBAD85D10BFE8E0AB9B69612DEE927099358E761FFD90373A81B2ECAAh6a6J" TargetMode="External"/><Relationship Id="rId176" Type="http://schemas.openxmlformats.org/officeDocument/2006/relationships/hyperlink" Target="consultantplus://offline/ref=C08157790CBEA0024305596C893337DDACBAD35915BCE8E0AB9B69612DEE92708B35D67A1FF98D333B94E4BDEC306644F97201EC42EA8A04h4a6J" TargetMode="External"/><Relationship Id="rId12" Type="http://schemas.openxmlformats.org/officeDocument/2006/relationships/hyperlink" Target="consultantplus://offline/ref=C08157790CBEA002430547619F5F68D8A9B5845214B8E5BEF6C4323C7AE79827CC7A8F385AF38F363A9FB0E9A3313A01AF6101EF42E98A184718B8h3a3J" TargetMode="External"/><Relationship Id="rId17" Type="http://schemas.openxmlformats.org/officeDocument/2006/relationships/hyperlink" Target="consultantplus://offline/ref=C08157790CBEA002430547619F5F68D8A9B5845215B4E0B1F5C4323C7AE79827CC7A8F385AF38F363A9FB0E9A3313A01AF6101EF42E98A184718B8h3a3J" TargetMode="External"/><Relationship Id="rId33" Type="http://schemas.openxmlformats.org/officeDocument/2006/relationships/hyperlink" Target="consultantplus://offline/ref=C08157790CBEA002430547619F5F68D8A9B5845213BDE1B2F4CD6F3672BE9425CB75D02F5DBA83373A9FB0ECAD6E3F14BE390DED5FF68B065B1ABA32h7a1J" TargetMode="External"/><Relationship Id="rId38" Type="http://schemas.openxmlformats.org/officeDocument/2006/relationships/hyperlink" Target="consultantplus://offline/ref=C08157790CBEA002430547619F5F68D8A9B5845213BCE3B5F2CA6F3672BE9425CB75D02F5DBA83373A9FB0ECAD6E3F14BE390DED5FF68B065B1ABA32h7a1J" TargetMode="External"/><Relationship Id="rId59" Type="http://schemas.openxmlformats.org/officeDocument/2006/relationships/hyperlink" Target="consultantplus://offline/ref=C08157790CBEA002430547619F5F68D8A9B5845217BEEBB0F6C4323C7AE79827CC7A8F2A5AAB83373981B1ECB6676B47hFa9J" TargetMode="External"/><Relationship Id="rId103" Type="http://schemas.openxmlformats.org/officeDocument/2006/relationships/hyperlink" Target="consultantplus://offline/ref=C08157790CBEA0024305596C893337DDACBBDF591BB5E8E0AB9B69612DEE92708B35D67A1EFE8E373C94E4BDEC306644F97201EC42EA8A04h4a6J" TargetMode="External"/><Relationship Id="rId108" Type="http://schemas.openxmlformats.org/officeDocument/2006/relationships/hyperlink" Target="consultantplus://offline/ref=C08157790CBEA002430547619F5F68D8A9B5845213BCE6B2F7CC6F3672BE9425CB75D02F5DBA83373A9FB2EFA06E3F14BE390DED5FF68B065B1ABA32h7a1J" TargetMode="External"/><Relationship Id="rId124" Type="http://schemas.openxmlformats.org/officeDocument/2006/relationships/hyperlink" Target="consultantplus://offline/ref=C08157790CBEA0024305596C893337DDACBBD95614BAE8E0AB9B69612DEE927099358E761FFD90373A81B2ECAAh6a6J" TargetMode="External"/><Relationship Id="rId129" Type="http://schemas.openxmlformats.org/officeDocument/2006/relationships/hyperlink" Target="consultantplus://offline/ref=C08157790CBEA002430547619F5F68D8A9B584521BB9E5B5F7C4323C7AE79827CC7A8F385AF38F363A9FB2EDA3313A01AF6101EF42E98A184718B8h3a3J" TargetMode="External"/><Relationship Id="rId54" Type="http://schemas.openxmlformats.org/officeDocument/2006/relationships/hyperlink" Target="consultantplus://offline/ref=C08157790CBEA002430547619F5F68D8A9B5845216BEE5B0F1C4323C7AE79827CC7A8F2A5AAB83373981B1ECB6676B47hFa9J" TargetMode="External"/><Relationship Id="rId70" Type="http://schemas.openxmlformats.org/officeDocument/2006/relationships/hyperlink" Target="consultantplus://offline/ref=C08157790CBEA002430547619F5F68D8A9B5845217BFE6B1F7C4323C7AE79827CC7A8F2A5AAB83373981B1ECB6676B47hFa9J" TargetMode="External"/><Relationship Id="rId75" Type="http://schemas.openxmlformats.org/officeDocument/2006/relationships/hyperlink" Target="consultantplus://offline/ref=C08157790CBEA002430547619F5F68D8A9B5845213BCE6B2F7CC6F3672BE9425CB75D02F5DBA83373A9FB0ECAF6E3F14BE390DED5FF68B065B1ABA32h7a1J" TargetMode="External"/><Relationship Id="rId91" Type="http://schemas.openxmlformats.org/officeDocument/2006/relationships/hyperlink" Target="consultantplus://offline/ref=C08157790CBEA002430547619F5F68D8A9B5845213BCE6B2F7CC6F3672BE9425CB75D02F5DBA83373A9FB1EAAD6E3F14BE390DED5FF68B065B1ABA32h7a1J" TargetMode="External"/><Relationship Id="rId96" Type="http://schemas.openxmlformats.org/officeDocument/2006/relationships/hyperlink" Target="consultantplus://offline/ref=C08157790CBEA002430547619F5F68D8A9B5845213BCEBB4F2CB6F3672BE9425CB75D02F5DBA83373A9FB0EEAC6E3F14BE390DED5FF68B065B1ABA32h7a1J" TargetMode="External"/><Relationship Id="rId140" Type="http://schemas.openxmlformats.org/officeDocument/2006/relationships/hyperlink" Target="consultantplus://offline/ref=C08157790CBEA0024305596C893337DDACBAD35915BCE8E0AB9B69612DEE92708B35D67A1FF888333294E4BDEC306644F97201EC42EA8A04h4a6J" TargetMode="External"/><Relationship Id="rId145" Type="http://schemas.openxmlformats.org/officeDocument/2006/relationships/hyperlink" Target="consultantplus://offline/ref=C08157790CBEA002430547619F5F68D8A9B5845213BCEBB4F2CB6F3672BE9425CB75D02F5DBA83373A9FB5EAAC6E3F14BE390DED5FF68B065B1ABA32h7a1J" TargetMode="External"/><Relationship Id="rId161" Type="http://schemas.openxmlformats.org/officeDocument/2006/relationships/hyperlink" Target="consultantplus://offline/ref=C08157790CBEA0024305596C893337DDACBAD85D10BFE8E0AB9B69612DEE927099358E761FFD90373A81B2ECAAh6a6J" TargetMode="External"/><Relationship Id="rId166" Type="http://schemas.openxmlformats.org/officeDocument/2006/relationships/hyperlink" Target="consultantplus://offline/ref=C08157790CBEA0024305596C893337DDACBAD35915BCE8E0AB9B69612DEE92708B35D67A1FF8883F3A94E4BDEC306644F97201EC42EA8A04h4a6J" TargetMode="External"/><Relationship Id="rId182" Type="http://schemas.openxmlformats.org/officeDocument/2006/relationships/hyperlink" Target="consultantplus://offline/ref=C08157790CBEA002430547619F5F68D8A9B5845213BCEBB4F2CB6F3672BE9425CB75D02F5DBA83373A9FB9E5AA6E3F14BE390DED5FF68B065B1ABA32h7a1J" TargetMode="External"/><Relationship Id="rId1" Type="http://schemas.openxmlformats.org/officeDocument/2006/relationships/styles" Target="styles.xml"/><Relationship Id="rId6" Type="http://schemas.openxmlformats.org/officeDocument/2006/relationships/hyperlink" Target="consultantplus://offline/ref=C08157790CBEA002430547619F5F68D8A9B5845217B5EABEF2C4323C7AE79827CC7A8F385AF38F363A9FB0E8A3313A01AF6101EF42E98A184718B8h3a3J" TargetMode="External"/><Relationship Id="rId23" Type="http://schemas.openxmlformats.org/officeDocument/2006/relationships/hyperlink" Target="consultantplus://offline/ref=C08157790CBEA002430547619F5F68D8A9B584521AB5E4B1FEC4323C7AE79827CC7A8F385AF38F363A9FB0E9A3313A01AF6101EF42E98A184718B8h3a3J" TargetMode="External"/><Relationship Id="rId28" Type="http://schemas.openxmlformats.org/officeDocument/2006/relationships/hyperlink" Target="consultantplus://offline/ref=C08157790CBEA002430547619F5F68D8A9B584521BB8E0B6F7C4323C7AE79827CC7A8F385AF38F363A9FB0E9A3313A01AF6101EF42E98A184718B8h3a3J" TargetMode="External"/><Relationship Id="rId49" Type="http://schemas.openxmlformats.org/officeDocument/2006/relationships/hyperlink" Target="consultantplus://offline/ref=C08157790CBEA002430547619F5F68D8A9B5845217BDE7B5F6C4323C7AE79827CC7A8F2A5AAB83373981B1ECB6676B47hFa9J" TargetMode="External"/><Relationship Id="rId114" Type="http://schemas.openxmlformats.org/officeDocument/2006/relationships/hyperlink" Target="consultantplus://offline/ref=C08157790CBEA002430547619F5F68D8A9B5845213BCE5B2F0C66F3672BE9425CB75D02F5DBA83373A9FB0EFA96E3F14BE390DED5FF68B065B1ABA32h7a1J" TargetMode="External"/><Relationship Id="rId119" Type="http://schemas.openxmlformats.org/officeDocument/2006/relationships/hyperlink" Target="consultantplus://offline/ref=C08157790CBEA0024305596C893337DDABBCD95E12BFE8E0AB9B69612DEE92708B35D67A1EFE8E373D94E4BDEC306644F97201EC42EA8A04h4a6J" TargetMode="External"/><Relationship Id="rId44" Type="http://schemas.openxmlformats.org/officeDocument/2006/relationships/hyperlink" Target="consultantplus://offline/ref=C08157790CBEA002430547619F5F68D8A9B5845213BCEBB4F2CB6F3672BE9425CB75D02F5DBA83373A9FB0ECAD6E3F14BE390DED5FF68B065B1ABA32h7a1J" TargetMode="External"/><Relationship Id="rId60" Type="http://schemas.openxmlformats.org/officeDocument/2006/relationships/hyperlink" Target="consultantplus://offline/ref=C08157790CBEA002430547619F5F68D8A9B5845217B8E7B7F1C4323C7AE79827CC7A8F2A5AAB83373981B1ECB6676B47hFa9J" TargetMode="External"/><Relationship Id="rId65" Type="http://schemas.openxmlformats.org/officeDocument/2006/relationships/hyperlink" Target="consultantplus://offline/ref=C08157790CBEA002430547619F5F68D8A9B5845217BDE1B4F4C4323C7AE79827CC7A8F2A5AAB83373981B1ECB6676B47hFa9J" TargetMode="External"/><Relationship Id="rId81" Type="http://schemas.openxmlformats.org/officeDocument/2006/relationships/hyperlink" Target="consultantplus://offline/ref=C08157790CBEA002430547619F5F68D8A9B5845213BCE6B2F7CC6F3672BE9425CB75D02F5DBA83373A9FB0EDAC6E3F14BE390DED5FF68B065B1ABA32h7a1J" TargetMode="External"/><Relationship Id="rId86" Type="http://schemas.openxmlformats.org/officeDocument/2006/relationships/hyperlink" Target="consultantplus://offline/ref=C08157790CBEA002430547619F5F68D8A9B5845213BCE5B2F0C66F3672BE9425CB75D02F5DBA83373A9FB0EDAF6E3F14BE390DED5FF68B065B1ABA32h7a1J" TargetMode="External"/><Relationship Id="rId130" Type="http://schemas.openxmlformats.org/officeDocument/2006/relationships/hyperlink" Target="consultantplus://offline/ref=C08157790CBEA0024305596C893337DDACBAD35915BCE8E0AB9B69612DEE92708B35D67A1FFD8D363394E4BDEC306644F97201EC42EA8A04h4a6J" TargetMode="External"/><Relationship Id="rId135" Type="http://schemas.openxmlformats.org/officeDocument/2006/relationships/hyperlink" Target="consultantplus://offline/ref=C08157790CBEA0024305596C893337DDACBAD35915BCE8E0AB9B69612DEE92708B35D67A1FF888303C94E4BDEC306644F97201EC42EA8A04h4a6J" TargetMode="External"/><Relationship Id="rId151" Type="http://schemas.openxmlformats.org/officeDocument/2006/relationships/hyperlink" Target="consultantplus://offline/ref=C08157790CBEA002430547619F5F68D8A9B5845213BDE1BFF2CC6F3672BE9425CB75D02F4FBADB3B3B9CAEEDA87B6945F8h6aFJ" TargetMode="External"/><Relationship Id="rId156" Type="http://schemas.openxmlformats.org/officeDocument/2006/relationships/hyperlink" Target="consultantplus://offline/ref=C08157790CBEA0024305596C893337DDACBAD35915BCE8E0AB9B69612DEE92708B35D67A1FF888373294E4BDEC306644F97201EC42EA8A04h4a6J" TargetMode="External"/><Relationship Id="rId177" Type="http://schemas.openxmlformats.org/officeDocument/2006/relationships/hyperlink" Target="consultantplus://offline/ref=C08157790CBEA0024305596C893337DDACBAD85D10BFE8E0AB9B69612DEE927099358E761FFD90373A81B2ECAAh6a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8157790CBEA002430547619F5F68D8A9B5845214BDE4B2F7C4323C7AE79827CC7A8F385AF38F363A9FB0E9A3313A01AF6101EF42E98A184718B8h3a3J" TargetMode="External"/><Relationship Id="rId172" Type="http://schemas.openxmlformats.org/officeDocument/2006/relationships/hyperlink" Target="consultantplus://offline/ref=C08157790CBEA0024305596C893337DDACBAD35915BCE8E0AB9B69612DEE92708B35D67A1FF88A303E94E4BDEC306644F97201EC42EA8A04h4a6J" TargetMode="External"/><Relationship Id="rId180" Type="http://schemas.openxmlformats.org/officeDocument/2006/relationships/hyperlink" Target="consultantplus://offline/ref=C08157790CBEA0024305596C893337DDACBBDE5D17BAE8E0AB9B69612DEE92708B35D67A1EFF86303A94E4BDEC306644F97201EC42EA8A04h4a6J" TargetMode="External"/><Relationship Id="rId13" Type="http://schemas.openxmlformats.org/officeDocument/2006/relationships/hyperlink" Target="consultantplus://offline/ref=C08157790CBEA002430547619F5F68D8A9B5845214BBEAB5F0C4323C7AE79827CC7A8F385AF38F363A9FB0E9A3313A01AF6101EF42E98A184718B8h3a3J" TargetMode="External"/><Relationship Id="rId18" Type="http://schemas.openxmlformats.org/officeDocument/2006/relationships/hyperlink" Target="consultantplus://offline/ref=C08157790CBEA002430547619F5F68D8A9B584521ABFE5B0F2C4323C7AE79827CC7A8F385AF38F363A9FB0E9A3313A01AF6101EF42E98A184718B8h3a3J" TargetMode="External"/><Relationship Id="rId39" Type="http://schemas.openxmlformats.org/officeDocument/2006/relationships/hyperlink" Target="consultantplus://offline/ref=C08157790CBEA002430547619F5F68D8A9B5845213BCE2B2F5C96F3672BE9425CB75D02F5DBA83373A9FB0ECAD6E3F14BE390DED5FF68B065B1ABA32h7a1J" TargetMode="External"/><Relationship Id="rId109" Type="http://schemas.openxmlformats.org/officeDocument/2006/relationships/hyperlink" Target="consultantplus://offline/ref=C08157790CBEA002430547619F5F68D8A9B5845213BCE6B2F7CC6F3672BE9425CB75D02F5DBA83373A9FB2E8A86E3F14BE390DED5FF68B065B1ABA32h7a1J" TargetMode="External"/><Relationship Id="rId34" Type="http://schemas.openxmlformats.org/officeDocument/2006/relationships/hyperlink" Target="consultantplus://offline/ref=C08157790CBEA002430547619F5F68D8A9B5845213BDE6B5FECF6F3672BE9425CB75D02F5DBA83373A9FB0ECAD6E3F14BE390DED5FF68B065B1ABA32h7a1J" TargetMode="External"/><Relationship Id="rId50" Type="http://schemas.openxmlformats.org/officeDocument/2006/relationships/hyperlink" Target="consultantplus://offline/ref=C08157790CBEA002430547619F5F68D8A9B5845217B8E7B3FEC4323C7AE79827CC7A8F2A5AAB83373981B1ECB6676B47hFa9J" TargetMode="External"/><Relationship Id="rId55" Type="http://schemas.openxmlformats.org/officeDocument/2006/relationships/hyperlink" Target="consultantplus://offline/ref=C08157790CBEA002430547619F5F68D8A9B5845216BAE2BFF7C4323C7AE79827CC7A8F2A5AAB83373981B1ECB6676B47hFa9J" TargetMode="External"/><Relationship Id="rId76" Type="http://schemas.openxmlformats.org/officeDocument/2006/relationships/hyperlink" Target="consultantplus://offline/ref=C08157790CBEA002430547619F5F68D8A9B5845213BCE3B5F2CA6F3672BE9425CB75D02F5DBA83373A9FB0ECAD6E3F14BE390DED5FF68B065B1ABA32h7a1J" TargetMode="External"/><Relationship Id="rId97" Type="http://schemas.openxmlformats.org/officeDocument/2006/relationships/hyperlink" Target="consultantplus://offline/ref=C08157790CBEA0024305596C893337DDABBBD25F10BBE8E0AB9B69612DEE927099358E761FFD90373A81B2ECAAh6a6J" TargetMode="External"/><Relationship Id="rId104" Type="http://schemas.openxmlformats.org/officeDocument/2006/relationships/hyperlink" Target="consultantplus://offline/ref=C08157790CBEA002430547619F5F68D8A9B584521BB9E5B5F7C4323C7AE79827CC7A8F2A5AAB83373981B1ECB6676B47hFa9J" TargetMode="External"/><Relationship Id="rId120" Type="http://schemas.openxmlformats.org/officeDocument/2006/relationships/hyperlink" Target="consultantplus://offline/ref=C08157790CBEA002430547619F5F68D8A9B5845213BCEBB4F2CB6F3672BE9425CB75D02F5DBA83373A9FB0EFAE6E3F14BE390DED5FF68B065B1ABA32h7a1J" TargetMode="External"/><Relationship Id="rId125" Type="http://schemas.openxmlformats.org/officeDocument/2006/relationships/hyperlink" Target="consultantplus://offline/ref=C08157790CBEA0024305596C893337DDACBBDE5D17BAE8E0AB9B69612DEE927099358E761FFD90373A81B2ECAAh6a6J" TargetMode="External"/><Relationship Id="rId141" Type="http://schemas.openxmlformats.org/officeDocument/2006/relationships/hyperlink" Target="consultantplus://offline/ref=C08157790CBEA0024305596C893337DDACBAD35915BCE8E0AB9B69612DEE92708B35D67A1FF88A303E94E4BDEC306644F97201EC42EA8A04h4a6J" TargetMode="External"/><Relationship Id="rId146" Type="http://schemas.openxmlformats.org/officeDocument/2006/relationships/hyperlink" Target="consultantplus://offline/ref=C08157790CBEA0024305596C893337DDACBAD35915BCE8E0AB9B69612DEE92708B35D67A1FFD8D363394E4BDEC306644F97201EC42EA8A04h4a6J" TargetMode="External"/><Relationship Id="rId167" Type="http://schemas.openxmlformats.org/officeDocument/2006/relationships/hyperlink" Target="consultantplus://offline/ref=C08157790CBEA0024305596C893337DDACBAD85D10BFE8E0AB9B69612DEE927099358E761FFD90373A81B2ECAAh6a6J" TargetMode="External"/><Relationship Id="rId7" Type="http://schemas.openxmlformats.org/officeDocument/2006/relationships/hyperlink" Target="consultantplus://offline/ref=C08157790CBEA002430547619F5F68D8A9B5845217B4EBBEFEC4323C7AE79827CC7A8F385AF38F363A9FB0E9A3313A01AF6101EF42E98A184718B8h3a3J" TargetMode="External"/><Relationship Id="rId71" Type="http://schemas.openxmlformats.org/officeDocument/2006/relationships/hyperlink" Target="consultantplus://offline/ref=C08157790CBEA002430547619F5F68D8A9B5845211B4E7B1F6C4323C7AE79827CC7A8F2A5AAB83373981B1ECB6676B47hFa9J" TargetMode="External"/><Relationship Id="rId92" Type="http://schemas.openxmlformats.org/officeDocument/2006/relationships/hyperlink" Target="consultantplus://offline/ref=C08157790CBEA002430547619F5F68D8A9B5845213BCE6B2F7CC6F3672BE9425CB75D02F5DBA83373A9FB1EBA86E3F14BE390DED5FF68B065B1ABA32h7a1J" TargetMode="External"/><Relationship Id="rId162" Type="http://schemas.openxmlformats.org/officeDocument/2006/relationships/hyperlink" Target="consultantplus://offline/ref=C08157790CBEA0024305596C893337DDACBAD35915BCE8E0AB9B69612DEE92708B35D67A1FF888313E94E4BDEC306644F97201EC42EA8A04h4a6J" TargetMode="External"/><Relationship Id="rId183" Type="http://schemas.openxmlformats.org/officeDocument/2006/relationships/hyperlink" Target="consultantplus://offline/ref=C08157790CBEA002430547619F5F68D8A9B5845213BCEBB4F2CB6F3672BE9425CB75D02F5DBA83373A9EB7EBAE6E3F14BE390DED5FF68B065B1ABA32h7a1J" TargetMode="External"/><Relationship Id="rId2" Type="http://schemas.openxmlformats.org/officeDocument/2006/relationships/settings" Target="settings.xml"/><Relationship Id="rId29" Type="http://schemas.openxmlformats.org/officeDocument/2006/relationships/hyperlink" Target="consultantplus://offline/ref=C08157790CBEA002430547619F5F68D8A9B584521BBBE3B7F4C4323C7AE79827CC7A8F385AF38F363A9FB0E9A3313A01AF6101EF42E98A184718B8h3a3J" TargetMode="External"/><Relationship Id="rId24" Type="http://schemas.openxmlformats.org/officeDocument/2006/relationships/hyperlink" Target="consultantplus://offline/ref=C08157790CBEA002430547619F5F68D8A9B584521AB4E6B5F2C4323C7AE79827CC7A8F385AF38F363A9FB0E9A3313A01AF6101EF42E98A184718B8h3a3J" TargetMode="External"/><Relationship Id="rId40" Type="http://schemas.openxmlformats.org/officeDocument/2006/relationships/hyperlink" Target="consultantplus://offline/ref=C08157790CBEA002430547619F5F68D8A9B5845213BCE1B6F5C76F3672BE9425CB75D02F5DBA83373A9FB0ECAD6E3F14BE390DED5FF68B065B1ABA32h7a1J" TargetMode="External"/><Relationship Id="rId45" Type="http://schemas.openxmlformats.org/officeDocument/2006/relationships/hyperlink" Target="consultantplus://offline/ref=C08157790CBEA002430547619F5F68D8A9B5845213BCE5B7F0C96F3672BE9425CB75D02F5DBA83373A9FB0EFAF6E3F14BE390DED5FF68B065B1ABA32h7a1J" TargetMode="External"/><Relationship Id="rId66" Type="http://schemas.openxmlformats.org/officeDocument/2006/relationships/hyperlink" Target="consultantplus://offline/ref=C08157790CBEA002430547619F5F68D8A9B5845217BFE7BEF2C4323C7AE79827CC7A8F2A5AAB83373981B1ECB6676B47hFa9J" TargetMode="External"/><Relationship Id="rId87" Type="http://schemas.openxmlformats.org/officeDocument/2006/relationships/hyperlink" Target="consultantplus://offline/ref=C08157790CBEA002430547619F5F68D8A9B5845213BCEBB4F2CB6F3672BE9425CB75D02F5DBA83373A9FB0EDAF6E3F14BE390DED5FF68B065B1ABA32h7a1J" TargetMode="External"/><Relationship Id="rId110" Type="http://schemas.openxmlformats.org/officeDocument/2006/relationships/hyperlink" Target="consultantplus://offline/ref=C08157790CBEA0024305596C893337DDABBBDD5610BAE8E0AB9B69612DEE927099358E761FFD90373A81B2ECAAh6a6J" TargetMode="External"/><Relationship Id="rId115" Type="http://schemas.openxmlformats.org/officeDocument/2006/relationships/hyperlink" Target="consultantplus://offline/ref=C08157790CBEA002430547619F5F68D8A9B5845213BCEBB4F2CB6F3672BE9425CB75D02F5DBA83373A9FB0EFA96E3F14BE390DED5FF68B065B1ABA32h7a1J" TargetMode="External"/><Relationship Id="rId131" Type="http://schemas.openxmlformats.org/officeDocument/2006/relationships/hyperlink" Target="consultantplus://offline/ref=C08157790CBEA0024305596C893337DDACBAD35915BCE8E0AB9B69612DEE92708B35D67A1FFC87353394E4BDEC306644F97201EC42EA8A04h4a6J" TargetMode="External"/><Relationship Id="rId136" Type="http://schemas.openxmlformats.org/officeDocument/2006/relationships/hyperlink" Target="consultantplus://offline/ref=C08157790CBEA0024305596C893337DDACBAD35915BCE8E0AB9B69612DEE92708B35D67A1FF888313E94E4BDEC306644F97201EC42EA8A04h4a6J" TargetMode="External"/><Relationship Id="rId157" Type="http://schemas.openxmlformats.org/officeDocument/2006/relationships/hyperlink" Target="consultantplus://offline/ref=C08157790CBEA0024305596C893337DDACBAD85D10BFE8E0AB9B69612DEE927099358E761FFD90373A81B2ECAAh6a6J" TargetMode="External"/><Relationship Id="rId178" Type="http://schemas.openxmlformats.org/officeDocument/2006/relationships/hyperlink" Target="consultantplus://offline/ref=C08157790CBEA0024305596C893337DDACBAD35915BCE8E0AB9B69612DEE92708B35D67A1FF88B303294E4BDEC306644F97201EC42EA8A04h4a6J" TargetMode="External"/><Relationship Id="rId61" Type="http://schemas.openxmlformats.org/officeDocument/2006/relationships/hyperlink" Target="consultantplus://offline/ref=C08157790CBEA002430547619F5F68D8A9B5845217BBEAB1FEC4323C7AE79827CC7A8F2A5AAB83373981B1ECB6676B47hFa9J" TargetMode="External"/><Relationship Id="rId82" Type="http://schemas.openxmlformats.org/officeDocument/2006/relationships/hyperlink" Target="consultantplus://offline/ref=C08157790CBEA002430547619F5F68D8A9B5845213BCE5B2F0C66F3672BE9425CB75D02F5DBA83373A9FB0ECAE6E3F14BE390DED5FF68B065B1ABA32h7a1J" TargetMode="External"/><Relationship Id="rId152" Type="http://schemas.openxmlformats.org/officeDocument/2006/relationships/image" Target="media/image1.wmf"/><Relationship Id="rId173" Type="http://schemas.openxmlformats.org/officeDocument/2006/relationships/hyperlink" Target="consultantplus://offline/ref=C08157790CBEA0024305596C893337DDACBAD85D10BFE8E0AB9B69612DEE927099358E761FFD90373A81B2ECAAh6a6J" TargetMode="External"/><Relationship Id="rId19" Type="http://schemas.openxmlformats.org/officeDocument/2006/relationships/hyperlink" Target="consultantplus://offline/ref=C08157790CBEA002430547619F5F68D8A9B584521ABEE2B2F1C4323C7AE79827CC7A8F385AF38F363A9FB0E9A3313A01AF6101EF42E98A184718B8h3a3J" TargetMode="External"/><Relationship Id="rId14" Type="http://schemas.openxmlformats.org/officeDocument/2006/relationships/hyperlink" Target="consultantplus://offline/ref=C08157790CBEA002430547619F5F68D8A9B5845215BDE0BFF0C4323C7AE79827CC7A8F385AF38F363A9FB0E9A3313A01AF6101EF42E98A184718B8h3a3J" TargetMode="External"/><Relationship Id="rId30" Type="http://schemas.openxmlformats.org/officeDocument/2006/relationships/hyperlink" Target="consultantplus://offline/ref=C08157790CBEA002430547619F5F68D8A9B584521BBAE6B2F3C4323C7AE79827CC7A8F385AF38F363A9FB0E9A3313A01AF6101EF42E98A184718B8h3a3J" TargetMode="External"/><Relationship Id="rId35" Type="http://schemas.openxmlformats.org/officeDocument/2006/relationships/hyperlink" Target="consultantplus://offline/ref=C08157790CBEA002430547619F5F68D8A9B5845213BDE5BFF6C96F3672BE9425CB75D02F5DBA83373A9FB0ECAD6E3F14BE390DED5FF68B065B1ABA32h7a1J" TargetMode="External"/><Relationship Id="rId56" Type="http://schemas.openxmlformats.org/officeDocument/2006/relationships/hyperlink" Target="consultantplus://offline/ref=C08157790CBEA002430547619F5F68D8A9B5845216BAEAB6F4C4323C7AE79827CC7A8F2A5AAB83373981B1ECB6676B47hFa9J" TargetMode="External"/><Relationship Id="rId77" Type="http://schemas.openxmlformats.org/officeDocument/2006/relationships/hyperlink" Target="consultantplus://offline/ref=C08157790CBEA002430547619F5F68D8A9B5845213BCE6B2F7CC6F3672BE9425CB75D02F5DBA83373A9FB0ECA16E3F14BE390DED5FF68B065B1ABA32h7a1J" TargetMode="External"/><Relationship Id="rId100" Type="http://schemas.openxmlformats.org/officeDocument/2006/relationships/hyperlink" Target="consultantplus://offline/ref=C08157790CBEA0024305596C893337DDABB7D25F13BBE8E0AB9B69612DEE927099358E761FFD90373A81B2ECAAh6a6J" TargetMode="External"/><Relationship Id="rId105" Type="http://schemas.openxmlformats.org/officeDocument/2006/relationships/hyperlink" Target="consultantplus://offline/ref=C08157790CBEA002430547619F5F68D8A9B5845215B9E4B4F1C4323C7AE79827CC7A8F2A5AAB83373981B1ECB6676B47hFa9J" TargetMode="External"/><Relationship Id="rId126" Type="http://schemas.openxmlformats.org/officeDocument/2006/relationships/hyperlink" Target="consultantplus://offline/ref=C08157790CBEA0024305596C893337DDACBBD95614BAE8E0AB9B69612DEE927099358E761FFD90373A81B2ECAAh6a6J" TargetMode="External"/><Relationship Id="rId147" Type="http://schemas.openxmlformats.org/officeDocument/2006/relationships/hyperlink" Target="consultantplus://offline/ref=C08157790CBEA0024305596C893337DDACBDDB5D1BBAE8E0AB9B69612DEE92708B35D67A1EFE8D363B94E4BDEC306644F97201EC42EA8A04h4a6J" TargetMode="External"/><Relationship Id="rId168" Type="http://schemas.openxmlformats.org/officeDocument/2006/relationships/hyperlink" Target="consultantplus://offline/ref=C08157790CBEA0024305596C893337DDACBAD35915BCE8E0AB9B69612DEE92708B35D67A1FF888323894E4BDEC306644F97201EC42EA8A04h4a6J" TargetMode="External"/><Relationship Id="rId8" Type="http://schemas.openxmlformats.org/officeDocument/2006/relationships/hyperlink" Target="consultantplus://offline/ref=C08157790CBEA002430547619F5F68D8A9B5845214BDE3B7FFC4323C7AE79827CC7A8F385AF38F363A9FB0E9A3313A01AF6101EF42E98A184718B8h3a3J" TargetMode="External"/><Relationship Id="rId51" Type="http://schemas.openxmlformats.org/officeDocument/2006/relationships/hyperlink" Target="consultantplus://offline/ref=C08157790CBEA002430547619F5F68D8A9B5845216BCE3B5F7C4323C7AE79827CC7A8F2A5AAB83373981B1ECB6676B47hFa9J" TargetMode="External"/><Relationship Id="rId72" Type="http://schemas.openxmlformats.org/officeDocument/2006/relationships/hyperlink" Target="consultantplus://offline/ref=C08157790CBEA002430547619F5F68D8A9B5845216BBE7BEF1C4323C7AE79827CC7A8F2A5AAB83373981B1ECB6676B47hFa9J" TargetMode="External"/><Relationship Id="rId93" Type="http://schemas.openxmlformats.org/officeDocument/2006/relationships/hyperlink" Target="consultantplus://offline/ref=C08157790CBEA002430547619F5F68D8A9B5845213BCE6B2F7CC6F3672BE9425CB75D02F5DBA83373A9FB2ECAB6E3F14BE390DED5FF68B065B1ABA32h7a1J" TargetMode="External"/><Relationship Id="rId98" Type="http://schemas.openxmlformats.org/officeDocument/2006/relationships/hyperlink" Target="consultantplus://offline/ref=C08157790CBEA0024305596C893337DDABBBDD5610BAE8E0AB9B69612DEE927099358E761FFD90373A81B2ECAAh6a6J" TargetMode="External"/><Relationship Id="rId121" Type="http://schemas.openxmlformats.org/officeDocument/2006/relationships/hyperlink" Target="consultantplus://offline/ref=C08157790CBEA002430547619F5F68D8A9B5845213BCE5B6F5CB6F3672BE9425CB75D02F4FBADB3B3B9CAEEDA87B6945F8h6aFJ" TargetMode="External"/><Relationship Id="rId142" Type="http://schemas.openxmlformats.org/officeDocument/2006/relationships/hyperlink" Target="consultantplus://offline/ref=C08157790CBEA0024305596C893337DDACBAD35915BCE8E0AB9B69612DEE92708B35D67A1FF88A3E3294E4BDEC306644F97201EC42EA8A04h4a6J" TargetMode="External"/><Relationship Id="rId163" Type="http://schemas.openxmlformats.org/officeDocument/2006/relationships/hyperlink" Target="consultantplus://offline/ref=C08157790CBEA0024305596C893337DDACBAD85D10BFE8E0AB9B69612DEE927099358E761FFD90373A81B2ECAAh6a6J" TargetMode="External"/><Relationship Id="rId184" Type="http://schemas.openxmlformats.org/officeDocument/2006/relationships/hyperlink" Target="consultantplus://offline/ref=C08157790CBEA002430547619F5F68D8A9B5845213BCE5B2F0C66F3672BE9425CB75D02F5DBA83373A9FB0EFAB6E3F14BE390DED5FF68B065B1ABA32h7a1J" TargetMode="External"/><Relationship Id="rId3" Type="http://schemas.openxmlformats.org/officeDocument/2006/relationships/webSettings" Target="webSettings.xml"/><Relationship Id="rId25" Type="http://schemas.openxmlformats.org/officeDocument/2006/relationships/hyperlink" Target="consultantplus://offline/ref=C08157790CBEA002430547619F5F68D8A9B584521AB4EBBFF5C4323C7AE79827CC7A8F385AF38F363A9FB0E9A3313A01AF6101EF42E98A184718B8h3a3J" TargetMode="External"/><Relationship Id="rId46" Type="http://schemas.openxmlformats.org/officeDocument/2006/relationships/hyperlink" Target="consultantplus://offline/ref=C08157790CBEA002430547619F5F68D8A9B5845213BCE6B2F7CC6F3672BE9425CB75D02F5DBA83373A9FB0ECAE6E3F14BE390DED5FF68B065B1ABA32h7a1J" TargetMode="External"/><Relationship Id="rId67" Type="http://schemas.openxmlformats.org/officeDocument/2006/relationships/hyperlink" Target="consultantplus://offline/ref=C08157790CBEA002430547619F5F68D8A9B5845217B8E0B6F2C4323C7AE79827CC7A8F2A5AAB83373981B1ECB6676B47hFa9J" TargetMode="External"/><Relationship Id="rId116" Type="http://schemas.openxmlformats.org/officeDocument/2006/relationships/hyperlink" Target="consultantplus://offline/ref=C08157790CBEA002430547619F5F68D8A9B5845213BCE6B2F7CC6F3672BE9425CB75D02F5DBA83373A9FB2E8A96E3F14BE390DED5FF68B065B1ABA32h7a1J" TargetMode="External"/><Relationship Id="rId137" Type="http://schemas.openxmlformats.org/officeDocument/2006/relationships/hyperlink" Target="consultantplus://offline/ref=C08157790CBEA0024305596C893337DDACBAD35915BCE8E0AB9B69612DEE92708B35D67A1FF8883E3894E4BDEC306644F97201EC42EA8A04h4a6J" TargetMode="External"/><Relationship Id="rId158" Type="http://schemas.openxmlformats.org/officeDocument/2006/relationships/hyperlink" Target="consultantplus://offline/ref=C08157790CBEA0024305596C893337DDACBAD35915BCE8E0AB9B69612DEE92708B35D67A1FF888343C94E4BDEC306644F97201EC42EA8A04h4a6J" TargetMode="External"/><Relationship Id="rId20" Type="http://schemas.openxmlformats.org/officeDocument/2006/relationships/hyperlink" Target="consultantplus://offline/ref=C08157790CBEA002430547619F5F68D8A9B584521ABEE4B3F5C4323C7AE79827CC7A8F385AF38F363A9FB0E9A3313A01AF6101EF42E98A184718B8h3a3J" TargetMode="External"/><Relationship Id="rId41" Type="http://schemas.openxmlformats.org/officeDocument/2006/relationships/hyperlink" Target="consultantplus://offline/ref=C08157790CBEA002430547619F5F68D8A9B5845213BCE0BEF1CC6F3672BE9425CB75D02F5DBA83373A9FB0ECAD6E3F14BE390DED5FF68B065B1ABA32h7a1J" TargetMode="External"/><Relationship Id="rId62" Type="http://schemas.openxmlformats.org/officeDocument/2006/relationships/hyperlink" Target="consultantplus://offline/ref=C08157790CBEA002430547619F5F68D8A9B5845216BEE3B2F6C4323C7AE79827CC7A8F2A5AAB83373981B1ECB6676B47hFa9J" TargetMode="External"/><Relationship Id="rId83" Type="http://schemas.openxmlformats.org/officeDocument/2006/relationships/hyperlink" Target="consultantplus://offline/ref=C08157790CBEA002430547619F5F68D8A9B5845213BCEBB4F2CB6F3672BE9425CB75D02F5DBA83373A9FB0ECAE6E3F14BE390DED5FF68B065B1ABA32h7a1J" TargetMode="External"/><Relationship Id="rId88" Type="http://schemas.openxmlformats.org/officeDocument/2006/relationships/hyperlink" Target="consultantplus://offline/ref=C08157790CBEA002430547619F5F68D8A9B5845213BCE6B2F7CC6F3672BE9425CB75D02F5DBA83373A9FB1E8AF6E3F14BE390DED5FF68B065B1ABA32h7a1J" TargetMode="External"/><Relationship Id="rId111" Type="http://schemas.openxmlformats.org/officeDocument/2006/relationships/hyperlink" Target="consultantplus://offline/ref=C08157790CBEA0024305596C893337DDABB7D25F13B8E8E0AB9B69612DEE927099358E761FFD90373A81B2ECAAh6a6J" TargetMode="External"/><Relationship Id="rId132" Type="http://schemas.openxmlformats.org/officeDocument/2006/relationships/hyperlink" Target="consultantplus://offline/ref=C08157790CBEA0024305596C893337DDACBAD35915BCE8E0AB9B69612DEE92708B35D67A1FF888373A94E4BDEC306644F97201EC42EA8A04h4a6J" TargetMode="External"/><Relationship Id="rId153" Type="http://schemas.openxmlformats.org/officeDocument/2006/relationships/image" Target="media/image2.wmf"/><Relationship Id="rId174" Type="http://schemas.openxmlformats.org/officeDocument/2006/relationships/hyperlink" Target="consultantplus://offline/ref=C08157790CBEA0024305596C893337DDACBAD35915BCE8E0AB9B69612DEE92708B35D67A1FF88A3E3294E4BDEC306644F97201EC42EA8A04h4a6J" TargetMode="External"/><Relationship Id="rId179" Type="http://schemas.openxmlformats.org/officeDocument/2006/relationships/hyperlink" Target="consultantplus://offline/ref=C08157790CBEA0024305596C893337DDACBBDE5D17BAE8E0AB9B69612DEE92708B35D6791CFE863D6ECEF4B9A564685BFB6C1EEE5CEAh8a9J" TargetMode="External"/><Relationship Id="rId15" Type="http://schemas.openxmlformats.org/officeDocument/2006/relationships/hyperlink" Target="consultantplus://offline/ref=C08157790CBEA002430547619F5F68D8A9B5845215BFEBB0F4C4323C7AE79827CC7A8F385AF38F363A9FB0E9A3313A01AF6101EF42E98A184718B8h3a3J" TargetMode="External"/><Relationship Id="rId36" Type="http://schemas.openxmlformats.org/officeDocument/2006/relationships/hyperlink" Target="consultantplus://offline/ref=C08157790CBEA002430547619F5F68D8A9B5845213BDEBB2F6C96F3672BE9425CB75D02F5DBA83373A9FB0ECAD6E3F14BE390DED5FF68B065B1ABA32h7a1J" TargetMode="External"/><Relationship Id="rId57" Type="http://schemas.openxmlformats.org/officeDocument/2006/relationships/hyperlink" Target="consultantplus://offline/ref=C08157790CBEA002430547619F5F68D8A9B5845216B4E3BFF4C4323C7AE79827CC7A8F2A5AAB83373981B1ECB6676B47hFa9J" TargetMode="External"/><Relationship Id="rId106" Type="http://schemas.openxmlformats.org/officeDocument/2006/relationships/hyperlink" Target="consultantplus://offline/ref=C08157790CBEA002430547619F5F68D8A9B5845213BCE6B2F7CC6F3672BE9425CB75D02F5DBA83373A9FB2EFAF6E3F14BE390DED5FF68B065B1ABA32h7a1J" TargetMode="External"/><Relationship Id="rId127" Type="http://schemas.openxmlformats.org/officeDocument/2006/relationships/hyperlink" Target="consultantplus://offline/ref=C08157790CBEA002430547619F5F68D8A9B5845213BCEBB4F2CB6F3672BE9425CB75D02F5DBA83373A9FB0E8A06E3F14BE390DED5FF68B065B1ABA32h7a1J" TargetMode="External"/><Relationship Id="rId10" Type="http://schemas.openxmlformats.org/officeDocument/2006/relationships/hyperlink" Target="consultantplus://offline/ref=C08157790CBEA002430547619F5F68D8A9B5845214BCE0BFF0C4323C7AE79827CC7A8F385AF38F363A9FB0E9A3313A01AF6101EF42E98A184718B8h3a3J" TargetMode="External"/><Relationship Id="rId31" Type="http://schemas.openxmlformats.org/officeDocument/2006/relationships/hyperlink" Target="consultantplus://offline/ref=C08157790CBEA002430547619F5F68D8A9B584521BB4E2B5F2C4323C7AE79827CC7A8F385AF38F363A9FB0E9A3313A01AF6101EF42E98A184718B8h3a3J" TargetMode="External"/><Relationship Id="rId52" Type="http://schemas.openxmlformats.org/officeDocument/2006/relationships/hyperlink" Target="consultantplus://offline/ref=C08157790CBEA002430547619F5F68D8A9B5845216BCEBBFF0C4323C7AE79827CC7A8F2A5AAB83373981B1ECB6676B47hFa9J" TargetMode="External"/><Relationship Id="rId73" Type="http://schemas.openxmlformats.org/officeDocument/2006/relationships/hyperlink" Target="consultantplus://offline/ref=C08157790CBEA002430547619F5F68D8A9B5845217BCE0BEF7C4323C7AE79827CC7A8F2A5AAB83373981B1ECB6676B47hFa9J" TargetMode="External"/><Relationship Id="rId78" Type="http://schemas.openxmlformats.org/officeDocument/2006/relationships/hyperlink" Target="consultantplus://offline/ref=C08157790CBEA002430547619F5F68D8A9B5845213BCE5B2F0C66F3672BE9425CB75D02F5DBA83373A9FB0ECAD6E3F14BE390DED5FF68B065B1ABA32h7a1J" TargetMode="External"/><Relationship Id="rId94" Type="http://schemas.openxmlformats.org/officeDocument/2006/relationships/hyperlink" Target="consultantplus://offline/ref=C08157790CBEA002430547619F5F68D8A9B5845213BCE6B2F7CC6F3672BE9425CB75D02F5DBA83373A9FB2ECAD6E3F14BE390DED5FF68B065B1ABA32h7a1J" TargetMode="External"/><Relationship Id="rId99" Type="http://schemas.openxmlformats.org/officeDocument/2006/relationships/hyperlink" Target="consultantplus://offline/ref=C08157790CBEA0024305596C893337DDABB7D25F13B8E8E0AB9B69612DEE927099358E761FFD90373A81B2ECAAh6a6J" TargetMode="External"/><Relationship Id="rId101" Type="http://schemas.openxmlformats.org/officeDocument/2006/relationships/hyperlink" Target="consultantplus://offline/ref=C08157790CBEA0024305596C893337DDA9BCD35C16BEE8E0AB9B69612DEE927099358E761FFD90373A81B2ECAAh6a6J" TargetMode="External"/><Relationship Id="rId122" Type="http://schemas.openxmlformats.org/officeDocument/2006/relationships/hyperlink" Target="consultantplus://offline/ref=C08157790CBEA002430547619F5F68D8A9B5845213BCE5B6F5CB6F3672BE9425CB75D02F4FBADB3B3B9CAEEDA87B6945F8h6aFJ" TargetMode="External"/><Relationship Id="rId143" Type="http://schemas.openxmlformats.org/officeDocument/2006/relationships/hyperlink" Target="consultantplus://offline/ref=C08157790CBEA0024305596C893337DDACBAD35915BCE8E0AB9B69612DEE92708B35D67A1FF98D333B94E4BDEC306644F97201EC42EA8A04h4a6J" TargetMode="External"/><Relationship Id="rId148" Type="http://schemas.openxmlformats.org/officeDocument/2006/relationships/hyperlink" Target="consultantplus://offline/ref=C08157790CBEA0024305596C893337DDACBBDB5612BAE8E0AB9B69612DEE927099358E761FFD90373A81B2ECAAh6a6J" TargetMode="External"/><Relationship Id="rId164" Type="http://schemas.openxmlformats.org/officeDocument/2006/relationships/hyperlink" Target="consultantplus://offline/ref=C08157790CBEA0024305596C893337DDACBAD35915BCE8E0AB9B69612DEE92708B35D67A1FF8883E3894E4BDEC306644F97201EC42EA8A04h4a6J" TargetMode="External"/><Relationship Id="rId169" Type="http://schemas.openxmlformats.org/officeDocument/2006/relationships/hyperlink" Target="consultantplus://offline/ref=C08157790CBEA0024305596C893337DDACBAD85D10BFE8E0AB9B69612DEE927099358E761FFD90373A81B2ECAAh6a6J"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25141</Words>
  <Characters>143310</Characters>
  <Application>Microsoft Office Word</Application>
  <DocSecurity>0</DocSecurity>
  <Lines>1194</Lines>
  <Paragraphs>336</Paragraphs>
  <ScaleCrop>false</ScaleCrop>
  <Company/>
  <LinksUpToDate>false</LinksUpToDate>
  <CharactersWithSpaces>168115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2023-10-13T09:26:00Z</dcterms:created>
  <dcterms:modified xsi:type="dcterms:W3CDTF">2023-10-13T09:26:00Z</dcterms:modified>
</cp:coreProperties>
</file>