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6A" w:rsidRDefault="00C8076A">
      <w:pPr>
        <w:pStyle w:val="ConsPlusTitlePage"/>
      </w:pPr>
      <w:r>
        <w:br/>
      </w:r>
    </w:p>
    <w:p w:rsidR="00C8076A" w:rsidRDefault="00C8076A">
      <w:pPr>
        <w:pStyle w:val="ConsPlusNormal"/>
        <w:jc w:val="both"/>
        <w:outlineLvl w:val="0"/>
      </w:pPr>
    </w:p>
    <w:p w:rsidR="00C8076A" w:rsidRPr="00C8076A" w:rsidRDefault="00C807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ПРАВИТЕЛЬСТВО ВОРОНЕЖСКОЙ ОБЛАСТИ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от 15 февраля 2017 г. N 129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ГРАНТОВ В ФОРМЕ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СУБСИДИЙ ИЗ ОБЛАСТНОГО БЮДЖЕТА СЕЛЬСКОХОЗЯЙСТВЕННЫМ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ПОТРЕБИТЕЛЬСКИМ КООПЕРАТИВАМ, ЗА ИСКЛЮЧЕНИЕМ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СЕЛЬСКОХОЗЯЙСТВЕННЫХ КРЕДИТНЫХ ПОТРЕБИТЕЛЬСКИХ КООПЕРАТИВОВ,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НА РАЗВИТИЕ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</w:p>
    <w:p w:rsidR="00C8076A" w:rsidRPr="00C8076A" w:rsidRDefault="00C8076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4" w:history="1">
        <w:r w:rsidRPr="00C807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C807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правительство Воронежской области постановляет: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Воронежской области от 28.04.2017 </w:t>
      </w:r>
      <w:hyperlink r:id="rId6" w:history="1">
        <w:r w:rsidRPr="00C8076A">
          <w:rPr>
            <w:rFonts w:ascii="Times New Roman" w:hAnsi="Times New Roman" w:cs="Times New Roman"/>
            <w:sz w:val="24"/>
            <w:szCs w:val="24"/>
          </w:rPr>
          <w:t>N 343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, от 30.04.2019 </w:t>
      </w:r>
      <w:hyperlink r:id="rId7" w:history="1">
        <w:r w:rsidRPr="00C8076A">
          <w:rPr>
            <w:rFonts w:ascii="Times New Roman" w:hAnsi="Times New Roman" w:cs="Times New Roman"/>
            <w:sz w:val="24"/>
            <w:szCs w:val="24"/>
          </w:rPr>
          <w:t>N 456</w:t>
        </w:r>
      </w:hyperlink>
      <w:r w:rsidRPr="00C8076A">
        <w:rPr>
          <w:rFonts w:ascii="Times New Roman" w:hAnsi="Times New Roman" w:cs="Times New Roman"/>
          <w:sz w:val="24"/>
          <w:szCs w:val="24"/>
        </w:rPr>
        <w:t>)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C8076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субсидий из областного бюджета сельскохозяйственным потребительским кооперативам, за исключением сельскохозяйственных кредитных потребительских кооперативов, на развитие материально-технической базы.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8076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правительства Воронежской области от 30.12.2019 N 1334)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C8076A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Воронежской области от 18.04.2018 </w:t>
      </w:r>
      <w:hyperlink r:id="rId9" w:history="1">
        <w:r w:rsidRPr="00C8076A">
          <w:rPr>
            <w:rFonts w:ascii="Times New Roman" w:hAnsi="Times New Roman" w:cs="Times New Roman"/>
            <w:sz w:val="24"/>
            <w:szCs w:val="24"/>
          </w:rPr>
          <w:t>N 341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, от 30.04.2019 </w:t>
      </w:r>
      <w:hyperlink r:id="rId10" w:history="1">
        <w:r w:rsidRPr="00C8076A">
          <w:rPr>
            <w:rFonts w:ascii="Times New Roman" w:hAnsi="Times New Roman" w:cs="Times New Roman"/>
            <w:sz w:val="24"/>
            <w:szCs w:val="24"/>
          </w:rPr>
          <w:t>N 456</w:t>
        </w:r>
      </w:hyperlink>
      <w:r w:rsidRPr="00C8076A">
        <w:rPr>
          <w:rFonts w:ascii="Times New Roman" w:hAnsi="Times New Roman" w:cs="Times New Roman"/>
          <w:sz w:val="24"/>
          <w:szCs w:val="24"/>
        </w:rPr>
        <w:t>)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3 - 4. Утратили силу. - </w:t>
      </w:r>
      <w:hyperlink r:id="rId11" w:history="1">
        <w:r w:rsidRPr="00C807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правительства Воронежской области от 18.04.2018 N 341.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Губернатор Воронежской области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А.В.ГОРДЕЕВ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правительства Воронежской области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от 15.02.2017 N 129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C8076A">
        <w:rPr>
          <w:rFonts w:ascii="Times New Roman" w:hAnsi="Times New Roman" w:cs="Times New Roman"/>
          <w:sz w:val="24"/>
          <w:szCs w:val="24"/>
        </w:rPr>
        <w:t>ПОРЯДОК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ОБЛАСТНОГО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БЮДЖЕТА СЕЛЬСКОХОЗЯЙСТВЕННЫМ ПОТРЕБИТЕЛЬСКИМ КООПЕРАТИВАМ,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ЗА ИСКЛЮЧЕНИЕМ СЕЛЬСКОХОЗЯЙСТВЕННЫХ КРЕДИТНЫХ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ПОТРЕБИТЕЛЬСКИХ КООПЕРАТИВОВ, НА РАЗВИТИЕ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</w:p>
    <w:p w:rsidR="00C8076A" w:rsidRPr="00C8076A" w:rsidRDefault="00C8076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1. Настоящий Порядок предоставления грантов в форме субсидий из областного бюджета сельскохозяйственным потребительским кооперативам, за исключением сельскохозяйственных потребительских кооперативов, на развитие материально-технической базы (далее соответственно - Порядок, Грант) устанавливает категории лиц, имеющих право на получение Гранта, цели, условия и порядок предоставления Гранта, положения об обязательной проверке соблюдения условий, целей и порядка предоставления Гранта их получателями, а также порядок возврата Гранта в случае нарушения условий, установленных при его предоставлении.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C8076A">
        <w:rPr>
          <w:rFonts w:ascii="Times New Roman" w:hAnsi="Times New Roman" w:cs="Times New Roman"/>
          <w:sz w:val="24"/>
          <w:szCs w:val="24"/>
        </w:rPr>
        <w:t>2. Целью предоставления Гранта является финансовое обеспечение части затрат (без учета налога на добавленную стоимость) сельскохозяйственных потребительских кооперативов, за исключением сельскохозяйственных кредитных потребительских кооперативов, на развитие материально-технической базы, в рамках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3. В настоящем Порядке используются понятия, установленные </w:t>
      </w:r>
      <w:hyperlink r:id="rId12" w:history="1">
        <w:r w:rsidRPr="00C807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4. Категории получателей Гранта - сельскохозяйственные потребительские перерабатывающие и (или) сбытовые кооперативы или потребительские общества (кооперативы), действующие не менее 12 месяцев со дня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 (далее - Заявители, получатели Гранта).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5. Грант предоставляется Заявителям, прошедшим конкурсный отбор по предоставлению Грантов.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6. Главным распорядителем средств областного бюджета как получателем бюджетных </w:t>
      </w:r>
      <w:r w:rsidRPr="00C8076A">
        <w:rPr>
          <w:rFonts w:ascii="Times New Roman" w:hAnsi="Times New Roman" w:cs="Times New Roman"/>
          <w:sz w:val="24"/>
          <w:szCs w:val="24"/>
        </w:rPr>
        <w:lastRenderedPageBreak/>
        <w:t>средств, в том числе средств, поступивших из федерального бюджета, предусмотренных для предоставления Гранта, является департамент аграрной политики Воронежской области (далее - Департамент).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II. Порядок проведения конкурсного отбора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1. Конкурсный отбор осуществляет конкурсная комиссия, создаваемая Департаментом. Состав конкурсной комиссии и порядок ее работы утверждаются Департаментом.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Департамент принимает в форме приказа решение о проведении конкурсного отбора и размещает объявление о проведении конкурсного отбора (далее - объявление) не позднее 30 дней до дня окончания срока представления заявлений для участия в конкурсном отборе в информационной системе "Портал Воронежской области в сети Интернет".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Объявление включает условия предоставления Гранта, критерии отбора участников, место, срок и порядок проведения конкурсного отбора, максимальный размер Гранта, а также порядок и сроки объявления результатов конкурса.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2. Конкурсный отбор проводится в соответствии с положением о конкурсной комиссии.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В компетенцию конкурсной комиссии входит: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рассмотрение и оценка проектов и иных представленных документов участников конкурсного отбора на предмет их эффективности, экономичности расходования средств, наличия у заявителя производственных фондов, земель сельскохозяйственного назначения, техники, сельскохозяйственных животных, помещений, кормовой базы, соответствия Заявителя установленным требованиям;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проведение очного собеседования с Заявителями, допущенными к участию в конкурсном отборе;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определение Заявителей, прошедших конкурсный отбор (победителей конкурсного отбора), исходя из результатов рассмотрения документов и наибольшего количества набранных баллов с учетом очного собеседования.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Критерии оценки Заявителей утверждаются Департаментом.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3. Решение о предоставлении и размере Гранта в отношении каждого Заявителя, допущенного к участию в конкурсном отборе, либо об отказе в его предоставлении принимается Департаментом в течение 2 календарных дней со дня заседания конкурсной комиссии.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Заявитель должен быть проинформирован о принятом решении в течение 5 дней со дня его принятия. В случае принятия отрицательного решения Департамент направляет письменное уведомление с указанием причины принятия соответствующего решения.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C8076A">
        <w:rPr>
          <w:rFonts w:ascii="Times New Roman" w:hAnsi="Times New Roman" w:cs="Times New Roman"/>
          <w:sz w:val="24"/>
          <w:szCs w:val="24"/>
        </w:rPr>
        <w:t>4. Получатели Гранта должны соответствовать на дату подачи Заявления для предоставления Грантов следующим требованиям: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у получателей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- у получателей Гранта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получатели Гранта не должны находиться в процессе реорганизации, ликвидации, в отношении их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получатели Гранта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50" w:history="1">
        <w:r w:rsidRPr="00C8076A">
          <w:rPr>
            <w:rFonts w:ascii="Times New Roman" w:hAnsi="Times New Roman" w:cs="Times New Roman"/>
            <w:sz w:val="24"/>
            <w:szCs w:val="24"/>
          </w:rPr>
          <w:t>пункте 2 раздела I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получатели Гранта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III. Условия и порядок предоставления Гранта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C8076A">
        <w:rPr>
          <w:rFonts w:ascii="Times New Roman" w:hAnsi="Times New Roman" w:cs="Times New Roman"/>
          <w:sz w:val="24"/>
          <w:szCs w:val="24"/>
        </w:rPr>
        <w:t>1. Средства Гранта должны расходоваться на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C8076A">
        <w:rPr>
          <w:rFonts w:ascii="Times New Roman" w:hAnsi="Times New Roman" w:cs="Times New Roman"/>
          <w:sz w:val="24"/>
          <w:szCs w:val="24"/>
        </w:rPr>
        <w:t>- 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пищевых ресурсов и продуктов переработки указанных продукции и ресурсов (далее - производственные объекты);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(далее - приобретение и монтаж оборудования и техники) в соответствии с перечнем оборудования и техники, утвержденным Министерством сельского хозяйства Российской Федерации;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в соответствии с перечнем </w:t>
      </w:r>
      <w:r w:rsidRPr="00C8076A">
        <w:rPr>
          <w:rFonts w:ascii="Times New Roman" w:hAnsi="Times New Roman" w:cs="Times New Roman"/>
          <w:sz w:val="24"/>
          <w:szCs w:val="24"/>
        </w:rPr>
        <w:lastRenderedPageBreak/>
        <w:t>указанной техники, утвержденным Министерством сельского хозяйства Российской Федерации;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C8076A">
        <w:rPr>
          <w:rFonts w:ascii="Times New Roman" w:hAnsi="Times New Roman" w:cs="Times New Roman"/>
          <w:sz w:val="24"/>
          <w:szCs w:val="24"/>
        </w:rPr>
        <w:t>- на приобретение оборудования для рыбоводной инфраструктуры и аквакультуры (рыбоводства) в соответствии с перечнем указанного оборудования, утвержденным Министерством сельского хозяйства Российской Федерации;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C8076A">
        <w:rPr>
          <w:rFonts w:ascii="Times New Roman" w:hAnsi="Times New Roman" w:cs="Times New Roman"/>
          <w:sz w:val="24"/>
          <w:szCs w:val="24"/>
        </w:rPr>
        <w:t xml:space="preserve">- на уплату не более 20 процентов стоимости проекта (далее - планируемые затраты) развития материально-технической базы сельскохозяйственных потребительских кооперативов, за исключением кредитных кооперативов, включающего приобретение имущества, предусмотренного </w:t>
      </w:r>
      <w:hyperlink w:anchor="P80" w:history="1">
        <w:r w:rsidRPr="00C8076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" w:history="1">
        <w:r w:rsidRPr="00C8076A">
          <w:rPr>
            <w:rFonts w:ascii="Times New Roman" w:hAnsi="Times New Roman" w:cs="Times New Roman"/>
            <w:sz w:val="24"/>
            <w:szCs w:val="24"/>
          </w:rPr>
          <w:t>пятым настоящего пункта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и реализуемого с привлечением льготного инвестиционного кредита, в соответствии с </w:t>
      </w:r>
      <w:hyperlink r:id="rId13" w:history="1">
        <w:r w:rsidRPr="00C807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2.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Приобретение имущества у членов получателя Гранта (включая ассоциированных членов) за счет средств Гранта не допускается.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C8076A">
        <w:rPr>
          <w:rFonts w:ascii="Times New Roman" w:hAnsi="Times New Roman" w:cs="Times New Roman"/>
          <w:sz w:val="24"/>
          <w:szCs w:val="24"/>
        </w:rPr>
        <w:t>3. Для участия в конкурсном отборе в сроки, указанные в объявлении о проведении отбора, получатели Гранта предоставляют в Департамент следующие документы: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87" w:history="1">
        <w:r w:rsidRPr="00C8076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Порядку;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два экземпляра описи документов, подписанных Заявителем, подаваемых для участия в конкурсном отборе, с указанием реквизитов и количества листов каждого документа (далее - опись);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проект по развитию материально-технической базы по направлению деятельности (отрасли) (далее - проект),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лет; создание не менее одного нового постоянного рабочего места на каждые 3 млн рублей Гранта, но не менее одного нового постоянного рабочего места на один Грант в срок не позднее срока использования Гранта, но не менее одного постоянного рабочего места в году получения Гранта. Проект должен быть пронумерован, прошнурован, скреплен печатью (при ее наличии) и подписан Заявителем;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- справка о состоянии паевого и неделимого фондов Заявителя на дату подачи заявления, подписанного Заявителем;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9" w:history="1">
        <w:r w:rsidRPr="00C8076A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расходов Гранта на развитие материально-технической базы (далее - план расходов) по форме согласно приложению N 2 к Порядку, а при использовании средств Гранта на цели, предусмотренные </w:t>
      </w:r>
      <w:hyperlink w:anchor="P84" w:history="1">
        <w:r w:rsidRPr="00C8076A">
          <w:rPr>
            <w:rFonts w:ascii="Times New Roman" w:hAnsi="Times New Roman" w:cs="Times New Roman"/>
            <w:sz w:val="24"/>
            <w:szCs w:val="24"/>
          </w:rPr>
          <w:t>абзацем шестым пункта 1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настоящего раздела, - по форме согласно </w:t>
      </w:r>
      <w:hyperlink w:anchor="P403" w:history="1">
        <w:r w:rsidRPr="00C8076A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Заявителя;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выписка из банка, подтверждающая наличие у Заявителя не менее 10% средств на </w:t>
      </w:r>
      <w:proofErr w:type="spellStart"/>
      <w:r w:rsidRPr="00C8076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 xml:space="preserve"> мероприятий по предоставленному плану расходов;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копия отчета о финансово-экономическом состоянии товаропроизводителей агропромышленного комплекса за прошедший финансовый год по форме, утвержденной Департаментом;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протокол общего собрания членов сельскохозяйственного потребительского кооператива о согласии на участие в конкурсном отборе на получение Гранта;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58" w:history="1">
        <w:r w:rsidRPr="00C8076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сельскохозяйственных товаропроизводителей - членов сельскохозяйственного потребительского кооператива по форме согласно приложению N 3 к Порядку;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при планировании работ по строительству производственного объекта: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при наличии у Заявителя в собственности земельного участка, на котором проектом предусмотрено строительство производственного объекта (далее в настоящем подпункте - земельный участок), информация о наличии в собственности земельного участка, в которой должны содержаться вид объекта недвижимости, его адрес и кадастровый (условный) номер, сведения о правообладателе - в случае если право собственности на земельный участок зарегистрировано в Едином государственном реестре недвижимости (далее - ЕГРН) - либо по собственной инициативе Заявителя выписка из ЕГРН;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проекта, в которой должны быть указаны адрес и кадастровый (условный) номер, сведения о правообладателе - в случае если право собственности на земельный участок зарегистрировано в ЕГРН - либо по собственной инициативе Заявителя копии документов, подтверждающих право пользования земельным участком;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при планировании работ по реконструкции или модернизации производственного объекта, приобретении и монтаже оборудования и техники: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при наличии у Заявителя в собственности земельного участка, на котором расположен производственный объект, - информация о наличии у него в собственности земельного участка, в которой должны содержаться адрес и кадастровый (условный) номер, сведения о правообладателе - в случае если право собственности на земельный участок зарегистрировано в ЕГРН - либо по собственной инициативе Заявителя выписка из ЕГРН;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проекта, в которой должны быть указаны адрес и кадастровый (условный) номер, сведения о правообладателе - в случае если </w:t>
      </w:r>
      <w:r w:rsidRPr="00C8076A">
        <w:rPr>
          <w:rFonts w:ascii="Times New Roman" w:hAnsi="Times New Roman" w:cs="Times New Roman"/>
          <w:sz w:val="24"/>
          <w:szCs w:val="24"/>
        </w:rPr>
        <w:lastRenderedPageBreak/>
        <w:t>право собственности на земельный участок зарегистрировано в ЕГРН - либо по собственной инициативе Заявителя копии документов, подтверждающих право пользования земельным участком;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информация о наличии у Заявителя в собственности производственного объекта, в которой должны содержаться адрес и кадастровый (условный) номер, сведения о правообладателе - в случае если право собственности на земельный участок зарегистрировано в ЕГРН - либо по собственной инициативе Заявителя выписка из ЕГРН на производственный объект.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При использовании средств Гранта на цели, предусмотренные </w:t>
      </w:r>
      <w:hyperlink w:anchor="P84" w:history="1">
        <w:r w:rsidRPr="00C8076A">
          <w:rPr>
            <w:rFonts w:ascii="Times New Roman" w:hAnsi="Times New Roman" w:cs="Times New Roman"/>
            <w:sz w:val="24"/>
            <w:szCs w:val="24"/>
          </w:rPr>
          <w:t>абзацем шестым пункта 1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Заявитель дополнительно предоставляет документ от российской кредитной организации, подтверждающий одобрение льготного инвестиционного кредита.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Заявитель вправе приобщить к перечню, определенному настоящим Порядком, любые другие документы и материалы, которые считает нужным представить конкурсной комиссии, включая документы, подтверждающие право собственности и/или аренды земли, другого имущества, участвующего в реализации бизнес-плана, а также фотографии, публикации в средствах массовой информации, рекомендательные письма от органов местного самоуправления, общественных организаций.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Дополнительно представленные документы также подлежат внесению в опись, а копии заверяются Заявителем.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 наличии (отсутствии) у получателя Гранта просроченной задолженности по налоговым и иным обязательным платежам, выписку из Единого государственного реестра юридических лиц. Указанные документы подлежат приобщению к документам, подаваемым Заявителем.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материально-технической базы, который должен быть пронумерован, прошнурован и скреплен печатью Департамента.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Департамент в срок не позднее 15 рабочих дней после даты окончания приема заявлений организует проведение конкурсного отбора.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4. Основанием для отказа получателю Гранта в предоставлении Гранта является: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Гранта информации;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Гранта документов требованиям, определенным в </w:t>
      </w:r>
      <w:hyperlink w:anchor="P87" w:history="1">
        <w:r w:rsidRPr="00C8076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непрохождение получателя Гранта конкурсного отбора;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несоответствие получателей Гранта критериям, установленным </w:t>
      </w:r>
      <w:hyperlink w:anchor="P69" w:history="1">
        <w:r w:rsidRPr="00C8076A">
          <w:rPr>
            <w:rFonts w:ascii="Times New Roman" w:hAnsi="Times New Roman" w:cs="Times New Roman"/>
            <w:sz w:val="24"/>
            <w:szCs w:val="24"/>
          </w:rPr>
          <w:t>пунктом 4 раздела II</w:t>
        </w:r>
      </w:hyperlink>
      <w:r w:rsidRPr="00C8076A">
        <w:rPr>
          <w:rFonts w:ascii="Times New Roman" w:hAnsi="Times New Roman" w:cs="Times New Roman"/>
          <w:sz w:val="24"/>
          <w:szCs w:val="24"/>
        </w:rPr>
        <w:t>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5. Получатель Гранта обязан: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- оплачивать не менее 40 процентов стоимости всех произведенных затрат, указанных в плане расходов, в том числе непосредственно за счет собственных средств не менее 10 процентов;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оплачивать не менее 20 процентов от общий суммы планируемых затрат, указанных в плане расходов, при использовании средств Гранта на цели, предусмотренные </w:t>
      </w:r>
      <w:hyperlink w:anchor="P84" w:history="1">
        <w:r w:rsidRPr="00C8076A">
          <w:rPr>
            <w:rFonts w:ascii="Times New Roman" w:hAnsi="Times New Roman" w:cs="Times New Roman"/>
            <w:sz w:val="24"/>
            <w:szCs w:val="24"/>
          </w:rPr>
          <w:t>абзацем шестым пункта 1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осуществлять деятельность не менее 5 лет со дня получения Гранта;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достигнуть показателей деятельности, предусмотренных проектом развития материально-технической базы;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использовать имущество, приобретенное за счет средств Гранта, исключительно на развитие материально-технической базы и включить его в неделимый фонд получателя Гранта.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6. Грант должен быть использован в срок не более 24 месяцев со дня поступления средств на счет получателя Гранта. В случае использования получателем Гранта полученного Гранта на цели, не предусмотренные настоящим Порядком, или с нарушением установленных обязанностей, условий предоставления, сроков его использования, предусмотренных настоящим пунктом,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Срок освоения Гранта на развитие материально-технической базы или части средств Гранта может быть продлен по решению Департамента, но не более чем на 6 месяцев.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силы, препятствующих освоению средств Гранта на развитие материально-технической базы в установленный срок.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Не использованные в отчетном финансовом году остатки Гранта могут быть использованы в следующем финансовом году до полного освоения средств Гранта, но не более 24 месяцев с даты перечисления на счет получателя Гранта.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Изменение плана расходов, в том числе в пределах предоставленного Гранта, подлежит согласованию с конкурсной комиссией в порядке, утвержденном приказом Департамента.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7.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грантовой поддержке сельскохозяйственных потребительских кооперативов на развитие материально-технической базы.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8. Для сельскохозяйственных потребительских кооперативов,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9. Размер Гранта i-</w:t>
      </w:r>
      <w:proofErr w:type="spellStart"/>
      <w:r w:rsidRPr="00C8076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 xml:space="preserve"> получателю Гранта (</w:t>
      </w:r>
      <w:proofErr w:type="spellStart"/>
      <w:r w:rsidRPr="00C8076A">
        <w:rPr>
          <w:rFonts w:ascii="Times New Roman" w:hAnsi="Times New Roman" w:cs="Times New Roman"/>
          <w:sz w:val="24"/>
          <w:szCs w:val="24"/>
        </w:rPr>
        <w:t>G</w:t>
      </w:r>
      <w:r w:rsidRPr="00C8076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>) определяется по следующей формуле: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position w:val="-29"/>
          <w:sz w:val="24"/>
          <w:szCs w:val="24"/>
        </w:rPr>
        <w:lastRenderedPageBreak/>
        <w:pict>
          <v:shape id="_x0000_i1025" style="width:114pt;height:41.25pt" coordsize="" o:spt="100" adj="0,,0" path="" filled="f" stroked="f">
            <v:stroke joinstyle="miter"/>
            <v:imagedata r:id="rId14" o:title="base_23733_95026_32768"/>
            <v:formulas/>
            <v:path o:connecttype="segments"/>
          </v:shape>
        </w:pic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где: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A">
        <w:rPr>
          <w:rFonts w:ascii="Times New Roman" w:hAnsi="Times New Roman" w:cs="Times New Roman"/>
          <w:sz w:val="24"/>
          <w:szCs w:val="24"/>
        </w:rPr>
        <w:t>G</w:t>
      </w:r>
      <w:r w:rsidRPr="00C8076A">
        <w:rPr>
          <w:rFonts w:ascii="Times New Roman" w:hAnsi="Times New Roman" w:cs="Times New Roman"/>
          <w:sz w:val="24"/>
          <w:szCs w:val="24"/>
          <w:vertAlign w:val="subscript"/>
        </w:rPr>
        <w:t>зi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 xml:space="preserve"> - размер Гранта, заявленный i-м получателем, признанным победителем по результатам конкурсного отбора;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m - количество получателей, признанных победителями по результатам конкурсного отбора;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A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 xml:space="preserve"> - лимит бюджетных ассигнований на предоставление Грантов в соответствии с бюджетной росписью расходов бюджета Воронежской области.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10. Максимальный размер Гранта на одного получателя Гранта предоставляется в сумме, не превышающей 70 млн рублей, и не может превышать 60 процентов всех затрат, предусмотренных планом расходов Гранта.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При использовании средств Гранта на цели, указанные в </w:t>
      </w:r>
      <w:hyperlink w:anchor="P84" w:history="1">
        <w:r w:rsidRPr="00C8076A">
          <w:rPr>
            <w:rFonts w:ascii="Times New Roman" w:hAnsi="Times New Roman" w:cs="Times New Roman"/>
            <w:sz w:val="24"/>
            <w:szCs w:val="24"/>
          </w:rPr>
          <w:t>абзаце шестом пункта 1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настоящего раздела, средства Гранта предоставляются в размере, не превышающем 70 млн рублей, но не более 80 процентов планируемых затрат.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11.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(далее - Соглашение) в соответствии с типовой формой, установленной департаментом финансов Воронежской области.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12. Грант предоставляется в пределах бюджетных ассигнований, выделенных на текущий финансовый год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13. Результатом предоставления Гранта является достижение показателей результативности: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 (%), к году, предшествующему году предоставления Гранта;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количество новых постоянных рабочих мест, созданных в сельскохозяйственных потребительских кооперативах, получивших грантовую поддержку на развитие материально-технической базы (единиц).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14. Департамент осуществляет перечисление средств на финансовое обеспечение затрат получателю Гранта на счет, открытый ему в Управлении Федерального казначейства по Воронежской области (далее - УФК по ВО), в срок не позднее 10 рабочих дней со дня заключения Соглашения.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15. Для перечисления Гранта Департамент представляет: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в департамент финансов Воронежской области распоряжение на перечисление средств на лицевой счет, открытый Департаменту в УФК по ВО, с последующим представлением заявок на кассовый расход;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в УФК по ВО Соглашения, реестр получателей.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IV. Требования к отчетности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1. В течение не более 24 месяцев с даты поступления средств Гранта на счет получателя Гранта получатель Гранта представляет в Департамент документы, подтверждающие целевое использование указанных средств (копии договоров купли-продажи, платежных документов, актов приема-передачи, накладных, паспортов самоходных машин, свидетельств о регистрации, ветеринарных справок или ветеринарных свидетельств и иных документов).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Совместно с документами, подтверждающими целевое использование средств Гранта, получатель Гранта представляет в Департамент документы, подтверждающие создание не менее одного нового постоянного рабочего места на каждые 3 млн рублей, но не менее одного нового постоянного рабочего места на один Грант в срок не позднее срока использования Гранта, но не менее одного постоянного рабочего места в году получения Гранта.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2. Получатели Гранта предоставляют в Департамент в срок до 15 января года, следующего за годом получения Гранта, </w:t>
      </w:r>
      <w:hyperlink w:anchor="P468" w:history="1">
        <w:r w:rsidRPr="00C8076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результата предоставления Гранта по форме согласно приложению N 5 к настоящему Порядку.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V. Осуществление контроля за соблюдением условий, целей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и порядка предоставления Гранта и ответственности</w:t>
      </w:r>
    </w:p>
    <w:p w:rsidR="00C8076A" w:rsidRPr="00C8076A" w:rsidRDefault="00C807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за их нарушение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1. Контроль за целевым использованием бюджетных средств получателями Гранта осуществляет Департамент.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2. Департамент, орган государственного финансового контроля Воронежской области осуществляют проверку соблюдения условий, целей и порядка предоставления Гранта получателям Гранта в соответствии с действующим законодательством.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3.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Гранта.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4. В случае если получателем Гранта не достигнуты показатели результативности, установленные в Соглашении, Грант подлежит возврату в бюджет в срок до 1 мая года, следующего за отчетным.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5. Возврат остатка Гранта, не используемого по истечении 24 месяцев с даты получения Гранта, осуществляется в порядке, установленном бюджетным законодательством Российской Федерации.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6. В случае выявления Департаментом нарушения условий, целей и порядка предоставления Гранта получателями Гранта Департамент направляет получателю Гранта требования о возврате средств Гранта. Грант подлежит возврату в областной бюджет в течение 30 календарных дней с даты получения требования.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7.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6A" w:rsidRPr="00C8076A" w:rsidRDefault="00C807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 Порядку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предоставления грантов в форме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субсидий из областного бюджета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сельскохозяйственным потребительским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кооперативам, за исключением сельскохозяйственных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кредитных потребительских кооперативов,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076A">
        <w:rPr>
          <w:rFonts w:ascii="Times New Roman" w:hAnsi="Times New Roman" w:cs="Times New Roman"/>
          <w:sz w:val="24"/>
          <w:szCs w:val="24"/>
        </w:rPr>
        <w:t>В департамент аграрной политики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8076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8076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8076A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7"/>
      <w:bookmarkEnd w:id="8"/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076A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076A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 для предоставления грантов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9" w:name="_GoBack"/>
      <w:bookmarkEnd w:id="9"/>
      <w:r w:rsidRPr="00C8076A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 (далее - Заявление)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(Ф.И.О. руководителя заявителя полностью, полное наименование заявителя)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1) ознакомлен и согласен с условиями предоставления гранта;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2) заявитель __________________________________________________________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(сокращенное наименование заявителя)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соответствует   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условиям,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hyperlink w:anchor="P69" w:history="1">
        <w:r w:rsidRPr="00C8076A">
          <w:rPr>
            <w:rFonts w:ascii="Times New Roman" w:hAnsi="Times New Roman" w:cs="Times New Roman"/>
            <w:sz w:val="24"/>
            <w:szCs w:val="24"/>
          </w:rPr>
          <w:t>пунктом  4  раздела  II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 Порядка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предоставления   грантов   в   форме   субсидий   из   областного   бюджета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сельскохозяйственным    потребительским    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кооперативам,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>за   исключением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76A">
        <w:rPr>
          <w:rFonts w:ascii="Times New Roman" w:hAnsi="Times New Roman" w:cs="Times New Roman"/>
          <w:sz w:val="24"/>
          <w:szCs w:val="24"/>
        </w:rPr>
        <w:t>сельскохозяйственных  кредитных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  потребительских  кооперативов, на развитие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материально-технической базы;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3)   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информация,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>представленная   в   составе   заявления,   является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достоверной.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Прошу     включить     заявление     с     прилагаемыми    документами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заявителя)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76A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  в  конкурсном  отборе  для  предоставления грантов на развитие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материально-технической базы (далее - Грант).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Настоящим подтверждаю, что при условии получения Гранта обязуюсь: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использовать средства Гранта на цели, указанные в плане расходов, в срок не более 24 месяцев со дня поступления средств на расчетный счет;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осуществлять деятельность в течение 5 лет с даты получения Гранта;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оплачивать не менее 40% стоимости всех произведенных затрат, указанных в плане расходов, в том числе непосредственно за счет собственных средств не менее 10%;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на цели, предусмотренные </w:t>
      </w:r>
      <w:hyperlink w:anchor="P84" w:history="1">
        <w:r w:rsidRPr="00C8076A">
          <w:rPr>
            <w:rFonts w:ascii="Times New Roman" w:hAnsi="Times New Roman" w:cs="Times New Roman"/>
            <w:sz w:val="24"/>
            <w:szCs w:val="24"/>
          </w:rPr>
          <w:t>абзацем шестым пункта 1 раздела III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Порядка, оплачивать не менее 20 процентов от общий суммы планируемых затрат, указанных в плане расходов;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- обеспечить достижение показателей деятельности, предусмотренных проектом </w:t>
      </w:r>
      <w:r w:rsidRPr="00C8076A">
        <w:rPr>
          <w:rFonts w:ascii="Times New Roman" w:hAnsi="Times New Roman" w:cs="Times New Roman"/>
          <w:sz w:val="24"/>
          <w:szCs w:val="24"/>
        </w:rPr>
        <w:lastRenderedPageBreak/>
        <w:t>развития материально-технической базы;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использовать имущество, закупленное за счет средств Гранта, исключительно на развитие материально-технической базы и включить его в неделимый фонд получателя Гранта;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создать не менее одного нового постоянного рабочего места на каждые 3 млн рублей Гранта, но не менее одного нового постоянного рабочего места на один Грант в срок не позднее срока использования Гранта,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 с требованиями, предусмотренными Порядком;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подтверждаю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Воронежской области;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подтверждаю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представлять в департамент аграрной политики Воронежской области (далее - Департамент) в установленные сроки отчетность и информацию, запрашиваемую Департаментом в рамках реализации проекта;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 в случае невыполнения условий получения Гранта, реорганизации, ликвидации, банкротства (в течение 5 лет с даты получения средств Гранта) возвратить средства Гранта.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324"/>
      </w:tblGrid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 (при наличии)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развитие материально-технической базы которой запрашивается Грант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Площадь используемого земельного участка (кв. м) с указанием вида права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Площадь производственных объектов (кв. м) с указанием вида права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Количество членов получателя Грантов на дату подачи заявления, единиц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сельскохозяйственных товаропроизводителей, обслуживаемых заявителем, на дату подачи заявления, единиц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Объемы закупок сельскохозяйственной продукции за предшествующий календарный год (по видам), в натуральных единицах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Объем реализации сельскохозяйственного сырья и продуктов его переработки за год, предшествующий году подачи заявления, по отдельным видам, в натуральных единицах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Выручка заявителя за год, предшествующий году подачи заявления, тыс. рублей</w:t>
            </w:r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725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молока, собранного заявителем за год, предшествующий году подачи заявки, в натуральных единицах </w:t>
            </w:r>
            <w:hyperlink w:anchor="P258" w:history="1">
              <w:r w:rsidRPr="00C807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8"/>
      <w:bookmarkEnd w:id="10"/>
      <w:r w:rsidRPr="00C8076A">
        <w:rPr>
          <w:rFonts w:ascii="Times New Roman" w:hAnsi="Times New Roman" w:cs="Times New Roman"/>
          <w:sz w:val="24"/>
          <w:szCs w:val="24"/>
        </w:rPr>
        <w:t>&lt;*&gt; Для получателей Гранта с видом деятельности по заготовке (сбору), хранению, переработке и сбыту молока.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Руководитель заявителя   _____________     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>. (при наличии)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 Порядку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предоставления грантов в форме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субсидий из областного бюджета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сельскохозяйственным потребительским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кооперативам, за исключением сельскохозяйственных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кредитных потребительских кооперативов,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79"/>
      <w:bookmarkEnd w:id="11"/>
      <w:r w:rsidRPr="00C8076A">
        <w:rPr>
          <w:rFonts w:ascii="Times New Roman" w:hAnsi="Times New Roman" w:cs="Times New Roman"/>
          <w:sz w:val="24"/>
          <w:szCs w:val="24"/>
        </w:rPr>
        <w:t>План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расходов гранта на развитие материально-технической базы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92"/>
        <w:gridCol w:w="964"/>
        <w:gridCol w:w="907"/>
        <w:gridCol w:w="1096"/>
        <w:gridCol w:w="1304"/>
        <w:gridCol w:w="907"/>
        <w:gridCol w:w="1600"/>
      </w:tblGrid>
      <w:tr w:rsidR="00C8076A" w:rsidRPr="00C8076A">
        <w:tc>
          <w:tcPr>
            <w:tcW w:w="454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приобретаемого имущества, выполняемых работ, оказываемых услуг </w:t>
            </w:r>
            <w:hyperlink w:anchor="P336" w:history="1">
              <w:r w:rsidRPr="00C807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07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096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(гр. 3 x гр. 4)</w:t>
            </w:r>
          </w:p>
        </w:tc>
        <w:tc>
          <w:tcPr>
            <w:tcW w:w="3811" w:type="dxa"/>
            <w:gridSpan w:val="3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8076A" w:rsidRPr="00C8076A">
        <w:tc>
          <w:tcPr>
            <w:tcW w:w="45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гранта (не более 60% от общей суммы расходов), рублей </w:t>
            </w:r>
            <w:hyperlink w:anchor="P337" w:history="1">
              <w:r w:rsidRPr="00C8076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07" w:type="dxa"/>
            <w:gridSpan w:val="2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 (не менее 40% от общей суммы расходов), рублей</w:t>
            </w:r>
          </w:p>
        </w:tc>
      </w:tr>
      <w:tr w:rsidR="00C8076A" w:rsidRPr="00C8076A">
        <w:tc>
          <w:tcPr>
            <w:tcW w:w="45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привлеченные (с указанием кредитора)</w:t>
            </w: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6"/>
      <w:bookmarkEnd w:id="12"/>
      <w:r w:rsidRPr="00C8076A">
        <w:rPr>
          <w:rFonts w:ascii="Times New Roman" w:hAnsi="Times New Roman" w:cs="Times New Roman"/>
          <w:sz w:val="24"/>
          <w:szCs w:val="24"/>
        </w:rPr>
        <w:t xml:space="preserve">&lt;*&gt; Наименования расходов должны соответствовать направлениям расходов, предусмотренным </w:t>
      </w:r>
      <w:hyperlink w:anchor="P50" w:history="1">
        <w:r w:rsidRPr="00C8076A">
          <w:rPr>
            <w:rFonts w:ascii="Times New Roman" w:hAnsi="Times New Roman" w:cs="Times New Roman"/>
            <w:sz w:val="24"/>
            <w:szCs w:val="24"/>
          </w:rPr>
          <w:t>пунктом 2 раздела I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Порядка и </w:t>
      </w:r>
      <w:hyperlink w:anchor="P79" w:history="1">
        <w:r w:rsidRPr="00C8076A">
          <w:rPr>
            <w:rFonts w:ascii="Times New Roman" w:hAnsi="Times New Roman" w:cs="Times New Roman"/>
            <w:sz w:val="24"/>
            <w:szCs w:val="24"/>
          </w:rPr>
          <w:t>пунктом 1 раздела III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37"/>
      <w:bookmarkEnd w:id="13"/>
      <w:r w:rsidRPr="00C8076A">
        <w:rPr>
          <w:rFonts w:ascii="Times New Roman" w:hAnsi="Times New Roman" w:cs="Times New Roman"/>
          <w:sz w:val="24"/>
          <w:szCs w:val="24"/>
        </w:rPr>
        <w:t>&lt;**&gt; Не более 70000,0 тыс. рублей на развитие материально-технической базы.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Руководитель заявителя   _____________     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 Порядку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предоставления грантов в форме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субсидий из областного бюджета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сельскохозяйственным потребительским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кооперативам, за исключением сельскохозяйственных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кредитных потребительских кооперативов,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58"/>
      <w:bookmarkEnd w:id="14"/>
      <w:r w:rsidRPr="00C8076A">
        <w:rPr>
          <w:rFonts w:ascii="Times New Roman" w:hAnsi="Times New Roman" w:cs="Times New Roman"/>
          <w:sz w:val="24"/>
          <w:szCs w:val="24"/>
        </w:rPr>
        <w:t>Перечень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 -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членов сельскохозяйственного потребительского кооператива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7"/>
        <w:gridCol w:w="5443"/>
      </w:tblGrid>
      <w:tr w:rsidR="00C8076A" w:rsidRPr="00C8076A">
        <w:tc>
          <w:tcPr>
            <w:tcW w:w="62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Align w:val="center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товаропроизводитель</w:t>
            </w:r>
          </w:p>
        </w:tc>
        <w:tc>
          <w:tcPr>
            <w:tcW w:w="5443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ОГРНЮЛ/ОГРНИП/</w:t>
            </w:r>
          </w:p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паспортные данные гражданина, ведущего личное подсобное хозяйство</w:t>
            </w:r>
          </w:p>
        </w:tc>
      </w:tr>
      <w:tr w:rsidR="00C8076A" w:rsidRPr="00C8076A">
        <w:tc>
          <w:tcPr>
            <w:tcW w:w="6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62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Руководитель заявителя   _____________     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>. (при наличии)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 Порядку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предоставления грантов в форме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субсидий из областного бюджета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сельскохозяйственным потребительским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кооперативам, за исключением сельскохозяйственных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кредитных потребительских кооперативов,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03"/>
      <w:bookmarkEnd w:id="15"/>
      <w:r w:rsidRPr="00C8076A">
        <w:rPr>
          <w:rFonts w:ascii="Times New Roman" w:hAnsi="Times New Roman" w:cs="Times New Roman"/>
          <w:sz w:val="24"/>
          <w:szCs w:val="24"/>
        </w:rPr>
        <w:t>План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расходов гранта на развитие материально-технической базы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92"/>
        <w:gridCol w:w="964"/>
        <w:gridCol w:w="964"/>
        <w:gridCol w:w="1247"/>
        <w:gridCol w:w="1814"/>
        <w:gridCol w:w="1814"/>
      </w:tblGrid>
      <w:tr w:rsidR="00C8076A" w:rsidRPr="00C8076A">
        <w:tc>
          <w:tcPr>
            <w:tcW w:w="454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 &lt;*&gt;</w:t>
            </w:r>
          </w:p>
        </w:tc>
        <w:tc>
          <w:tcPr>
            <w:tcW w:w="964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4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247" w:type="dxa"/>
            <w:vMerge w:val="restart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Сумма планируемых затрат, всего, рублей ((гр. 3 x гр. 4) / 20 *100)</w:t>
            </w:r>
          </w:p>
        </w:tc>
        <w:tc>
          <w:tcPr>
            <w:tcW w:w="3628" w:type="dxa"/>
            <w:gridSpan w:val="2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8076A" w:rsidRPr="00C8076A">
        <w:tc>
          <w:tcPr>
            <w:tcW w:w="45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80% от общей суммы планируемых затрат), рублей &lt;**&gt;</w:t>
            </w: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 (не менее 20% от общей суммы планируемых затрат), рублей</w:t>
            </w: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45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&lt;*&gt; Наименования расходов должны соответствовать направлениям расходов, предусмотренным </w:t>
      </w:r>
      <w:hyperlink w:anchor="P50" w:history="1">
        <w:r w:rsidRPr="00C8076A">
          <w:rPr>
            <w:rFonts w:ascii="Times New Roman" w:hAnsi="Times New Roman" w:cs="Times New Roman"/>
            <w:sz w:val="24"/>
            <w:szCs w:val="24"/>
          </w:rPr>
          <w:t>пунктом 2 раздела I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Порядка и </w:t>
      </w:r>
      <w:hyperlink w:anchor="P79" w:history="1">
        <w:r w:rsidRPr="00C8076A">
          <w:rPr>
            <w:rFonts w:ascii="Times New Roman" w:hAnsi="Times New Roman" w:cs="Times New Roman"/>
            <w:sz w:val="24"/>
            <w:szCs w:val="24"/>
          </w:rPr>
          <w:t>пунктом 1 раздела III</w:t>
        </w:r>
      </w:hyperlink>
      <w:r w:rsidRPr="00C8076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8076A" w:rsidRPr="00C8076A" w:rsidRDefault="00C807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&lt;**&gt; Не более 70000,0 тыс. рублей на развитие материально-технической базы.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Руководитель заявителя   _____________     ________________________________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 Порядку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предоставления грантов в форме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субсидий из областного бюджета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сельскохозяйственным потребительским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кооперативам, за исключением сельскохозяйственных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lastRenderedPageBreak/>
        <w:t>кредитных потребительских кооперативов,</w:t>
      </w:r>
    </w:p>
    <w:p w:rsidR="00C8076A" w:rsidRPr="00C8076A" w:rsidRDefault="00C80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68"/>
      <w:bookmarkEnd w:id="16"/>
      <w:r w:rsidRPr="00C8076A">
        <w:rPr>
          <w:rFonts w:ascii="Times New Roman" w:hAnsi="Times New Roman" w:cs="Times New Roman"/>
          <w:sz w:val="24"/>
          <w:szCs w:val="24"/>
        </w:rPr>
        <w:t>Отчет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о достижении показателей результата предоставления Гранта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076A" w:rsidRPr="00C8076A" w:rsidRDefault="00C80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58"/>
        <w:gridCol w:w="1252"/>
        <w:gridCol w:w="1468"/>
      </w:tblGrid>
      <w:tr w:rsidR="00C8076A" w:rsidRPr="00C8076A">
        <w:tc>
          <w:tcPr>
            <w:tcW w:w="2835" w:type="dxa"/>
            <w:vAlign w:val="center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458" w:type="dxa"/>
            <w:vAlign w:val="center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предоставления субсидии</w:t>
            </w:r>
          </w:p>
        </w:tc>
        <w:tc>
          <w:tcPr>
            <w:tcW w:w="1252" w:type="dxa"/>
            <w:vAlign w:val="center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68" w:type="dxa"/>
            <w:vAlign w:val="center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C8076A" w:rsidRPr="00C8076A">
        <w:tc>
          <w:tcPr>
            <w:tcW w:w="2835" w:type="dxa"/>
            <w:vMerge w:val="restart"/>
            <w:vAlign w:val="center"/>
          </w:tcPr>
          <w:p w:rsidR="00C8076A" w:rsidRPr="00C8076A" w:rsidRDefault="00C8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Грант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3458" w:type="dxa"/>
          </w:tcPr>
          <w:p w:rsidR="00C8076A" w:rsidRPr="00C8076A" w:rsidRDefault="00C8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к году, предшествующему году предоставления Субсидии, %</w:t>
            </w:r>
          </w:p>
        </w:tc>
        <w:tc>
          <w:tcPr>
            <w:tcW w:w="125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A" w:rsidRPr="00C8076A">
        <w:tc>
          <w:tcPr>
            <w:tcW w:w="2835" w:type="dxa"/>
            <w:vMerge/>
          </w:tcPr>
          <w:p w:rsidR="00C8076A" w:rsidRPr="00C8076A" w:rsidRDefault="00C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8076A" w:rsidRPr="00C8076A" w:rsidRDefault="00C8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A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постоянных рабочих мест, созданных в сельскохозяйственных потребительских кооперативах, получивших грантовую поддержку на развитие материально-технической базы, единиц</w:t>
            </w:r>
          </w:p>
        </w:tc>
        <w:tc>
          <w:tcPr>
            <w:tcW w:w="1252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8076A" w:rsidRPr="00C8076A" w:rsidRDefault="00C8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Заявитель         _______________     _______________________________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C807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076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8076A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C8076A" w:rsidRPr="00C8076A" w:rsidRDefault="00C8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76A">
        <w:rPr>
          <w:rFonts w:ascii="Times New Roman" w:hAnsi="Times New Roman" w:cs="Times New Roman"/>
          <w:sz w:val="24"/>
          <w:szCs w:val="24"/>
        </w:rPr>
        <w:t>"___" _______________ 20___ г."</w:t>
      </w: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A" w:rsidRPr="00C8076A" w:rsidRDefault="00C807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5F8" w:rsidRPr="00C8076A" w:rsidRDefault="00EA65F8">
      <w:pPr>
        <w:rPr>
          <w:rFonts w:ascii="Times New Roman" w:hAnsi="Times New Roman" w:cs="Times New Roman"/>
          <w:sz w:val="24"/>
          <w:szCs w:val="24"/>
        </w:rPr>
      </w:pPr>
    </w:p>
    <w:sectPr w:rsidR="00EA65F8" w:rsidRPr="00C8076A" w:rsidSect="0058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A"/>
    <w:rsid w:val="00C8076A"/>
    <w:rsid w:val="00E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CE1"/>
  <w15:chartTrackingRefBased/>
  <w15:docId w15:val="{0FC23157-64D5-41DD-BC72-806D592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74B2DA5BEDDE8E96877C66CF54411404C4B9BD07C318AFE2FB8256BA8BE030F22441686753EF831CDEFAF0670BEC3683DD542A489A9C1FF60CJ3K1I" TargetMode="External"/><Relationship Id="rId13" Type="http://schemas.openxmlformats.org/officeDocument/2006/relationships/hyperlink" Target="consultantplus://offline/ref=D57174B2DA5BEDDE8E96997170A30B44160D99BCBC07C04BFABDA0DF01B381B765BD250F2E634CEF8202DCFCF9J3K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7174B2DA5BEDDE8E96877C66CF54411404C4B9BD03CF15A7E2FB8256BA8BE030F22441686753EF831CDEFAF0670BEC3683DD542A489A9C1FF60CJ3K1I" TargetMode="External"/><Relationship Id="rId12" Type="http://schemas.openxmlformats.org/officeDocument/2006/relationships/hyperlink" Target="consultantplus://offline/ref=D57174B2DA5BEDDE8E96997170A30B44160D92B7B704C04BFABDA0DF01B381B765BD250F2E634CEF8202DCFCF9J3K3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74B2DA5BEDDE8E96877C66CF54411404C4B9BC05C815A7E2FB8256BA8BE030F22441686753EF831CDCFFF0670BEC3683DD542A489A9C1FF60CJ3K1I" TargetMode="External"/><Relationship Id="rId11" Type="http://schemas.openxmlformats.org/officeDocument/2006/relationships/hyperlink" Target="consultantplus://offline/ref=D57174B2DA5BEDDE8E96877C66CF54411404C4B9BC00CC1BA7E2FB8256BA8BE030F22441686753EF831CDEF4F0670BEC3683DD542A489A9C1FF60CJ3K1I" TargetMode="External"/><Relationship Id="rId5" Type="http://schemas.openxmlformats.org/officeDocument/2006/relationships/hyperlink" Target="consultantplus://offline/ref=D57174B2DA5BEDDE8E96997170A30B44160D92B7B704C04BFABDA0DF01B381B777BD7D07256D50EF88488FB8AE3E58A17D8EDE43364899J8K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7174B2DA5BEDDE8E96877C66CF54411404C4B9BD03CF15A7E2FB8256BA8BE030F22441686753EF831CDEFBF0670BEC3683DD542A489A9C1FF60CJ3K1I" TargetMode="External"/><Relationship Id="rId4" Type="http://schemas.openxmlformats.org/officeDocument/2006/relationships/hyperlink" Target="consultantplus://offline/ref=D57174B2DA5BEDDE8E96997170A30B44160D9DBDB10BC04BFABDA0DF01B381B777BD7D032C6956EF85178AADBF6657AA6A90DF5C2A4A9B80J1KDI" TargetMode="External"/><Relationship Id="rId9" Type="http://schemas.openxmlformats.org/officeDocument/2006/relationships/hyperlink" Target="consultantplus://offline/ref=D57174B2DA5BEDDE8E96877C66CF54411404C4B9BC00CC1BA7E2FB8256BA8BE030F22441686753EF831CDEFAF0670BEC3683DD542A489A9C1FF60CJ3K1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6065</Words>
  <Characters>34575</Characters>
  <Application>Microsoft Office Word</Application>
  <DocSecurity>0</DocSecurity>
  <Lines>288</Lines>
  <Paragraphs>81</Paragraphs>
  <ScaleCrop>false</ScaleCrop>
  <Company/>
  <LinksUpToDate>false</LinksUpToDate>
  <CharactersWithSpaces>40559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Викторовна</dc:creator>
  <cp:keywords/>
  <dc:description/>
  <cp:lastModifiedBy>Новикова Ольга Викторовна</cp:lastModifiedBy>
  <cp:revision>1</cp:revision>
  <dcterms:created xsi:type="dcterms:W3CDTF">2020-01-29T08:10:00Z</dcterms:created>
  <dcterms:modified xsi:type="dcterms:W3CDTF">2020-01-29T08:17:00Z</dcterms:modified>
</cp:coreProperties>
</file>