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0132" w14:textId="4CB362EE" w:rsidR="00865984" w:rsidRPr="00C46964" w:rsidRDefault="000A79B4" w:rsidP="00C4696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46964">
        <w:rPr>
          <w:b/>
          <w:sz w:val="28"/>
          <w:szCs w:val="28"/>
          <w:u w:val="single"/>
        </w:rPr>
        <w:t xml:space="preserve">Методология проведения </w:t>
      </w:r>
      <w:proofErr w:type="spellStart"/>
      <w:r w:rsidRPr="00C46964">
        <w:rPr>
          <w:b/>
          <w:sz w:val="28"/>
          <w:szCs w:val="28"/>
          <w:u w:val="single"/>
        </w:rPr>
        <w:t>скоринга</w:t>
      </w:r>
      <w:proofErr w:type="spellEnd"/>
      <w:r w:rsidRPr="00C46964">
        <w:rPr>
          <w:b/>
          <w:sz w:val="28"/>
          <w:szCs w:val="28"/>
          <w:u w:val="single"/>
        </w:rPr>
        <w:t xml:space="preserve"> организаций</w:t>
      </w:r>
      <w:r w:rsidR="00DC4B7D" w:rsidRPr="00C46964">
        <w:rPr>
          <w:b/>
          <w:sz w:val="28"/>
          <w:szCs w:val="28"/>
          <w:u w:val="single"/>
        </w:rPr>
        <w:t xml:space="preserve"> в рамках оценки их соответствия национальным целям развития</w:t>
      </w:r>
    </w:p>
    <w:p w14:paraId="4BA99074" w14:textId="77777777" w:rsidR="00875B43" w:rsidRDefault="00875B43" w:rsidP="00875B43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452D09BA" w14:textId="77777777" w:rsidR="00875B43" w:rsidRPr="00C46964" w:rsidRDefault="00875B43" w:rsidP="00875B43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46964">
        <w:rPr>
          <w:sz w:val="28"/>
          <w:szCs w:val="28"/>
        </w:rPr>
        <w:t>Скоринг</w:t>
      </w:r>
      <w:proofErr w:type="spellEnd"/>
      <w:r w:rsidRPr="00C46964">
        <w:rPr>
          <w:sz w:val="28"/>
          <w:szCs w:val="28"/>
        </w:rPr>
        <w:t xml:space="preserve"> — это комплексный анализ компаний на основании публичной информации об истории работы компании с целью оценить их деятельность на соответствие национальным целям развития.</w:t>
      </w:r>
    </w:p>
    <w:p w14:paraId="1DF2F765" w14:textId="7B969462" w:rsidR="00875B43" w:rsidRPr="00875B43" w:rsidRDefault="00875B43" w:rsidP="00875B43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46964">
        <w:rPr>
          <w:sz w:val="28"/>
          <w:szCs w:val="28"/>
        </w:rPr>
        <w:t>Анализ осуществляется на основании данных ФНС России, Федерального казначейства, Федеральной службы по финансовому мониторингу, ФАС России, Федеральной службы судебных приставов, Минюста Росси</w:t>
      </w:r>
      <w:r>
        <w:rPr>
          <w:sz w:val="28"/>
          <w:szCs w:val="28"/>
        </w:rPr>
        <w:t>и и Генеральной прокуратуры РФ</w:t>
      </w:r>
    </w:p>
    <w:p w14:paraId="75749617" w14:textId="56007A31" w:rsidR="00865984" w:rsidRPr="00C46964" w:rsidRDefault="00EE2E69" w:rsidP="005A3F7B">
      <w:pPr>
        <w:pStyle w:val="10"/>
        <w:numPr>
          <w:ilvl w:val="0"/>
          <w:numId w:val="9"/>
        </w:numPr>
        <w:spacing w:before="0" w:line="276" w:lineRule="auto"/>
        <w:jc w:val="center"/>
        <w:rPr>
          <w:rFonts w:ascii="Times New Roman" w:hAnsi="Times New Roman"/>
          <w:szCs w:val="28"/>
          <w:u w:val="single"/>
        </w:rPr>
      </w:pPr>
      <w:proofErr w:type="spellStart"/>
      <w:r w:rsidRPr="00C46964">
        <w:rPr>
          <w:rFonts w:ascii="Times New Roman" w:hAnsi="Times New Roman"/>
          <w:szCs w:val="28"/>
          <w:u w:val="single"/>
        </w:rPr>
        <w:t>П</w:t>
      </w:r>
      <w:r w:rsidR="000A79B4" w:rsidRPr="00C46964">
        <w:rPr>
          <w:rFonts w:ascii="Times New Roman" w:hAnsi="Times New Roman"/>
          <w:szCs w:val="28"/>
          <w:u w:val="single"/>
        </w:rPr>
        <w:t>редквалификаци</w:t>
      </w:r>
      <w:r w:rsidRPr="00C46964">
        <w:rPr>
          <w:rFonts w:ascii="Times New Roman" w:hAnsi="Times New Roman"/>
          <w:szCs w:val="28"/>
          <w:u w:val="single"/>
        </w:rPr>
        <w:t>я</w:t>
      </w:r>
      <w:proofErr w:type="spellEnd"/>
    </w:p>
    <w:p w14:paraId="12477E0D" w14:textId="2BACBB4F" w:rsidR="00865984" w:rsidRPr="007C04FF" w:rsidRDefault="00265D32" w:rsidP="00875B43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46964">
        <w:rPr>
          <w:sz w:val="28"/>
          <w:szCs w:val="28"/>
        </w:rPr>
        <w:t>Ю</w:t>
      </w:r>
      <w:r w:rsidR="000A79B4" w:rsidRPr="00C46964">
        <w:rPr>
          <w:sz w:val="28"/>
          <w:szCs w:val="28"/>
        </w:rPr>
        <w:t xml:space="preserve">ридическое лицо должно соответствовать одновременно следующим критериям:  </w:t>
      </w:r>
    </w:p>
    <w:p w14:paraId="740A8ABD" w14:textId="2FC4CB01" w:rsidR="00865984" w:rsidRPr="007C04FF" w:rsidRDefault="00355EC3" w:rsidP="00875B4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4FF">
        <w:rPr>
          <w:color w:val="000000" w:themeColor="text1"/>
          <w:sz w:val="28"/>
          <w:szCs w:val="28"/>
        </w:rPr>
        <w:t xml:space="preserve">Среднесписочная численность сотрудников организации за календарный год, предшествующий году проведения оценки, </w:t>
      </w:r>
      <w:r w:rsidR="00A151D2" w:rsidRPr="007C04FF">
        <w:rPr>
          <w:color w:val="000000" w:themeColor="text1"/>
          <w:sz w:val="28"/>
          <w:szCs w:val="28"/>
        </w:rPr>
        <w:t xml:space="preserve">более </w:t>
      </w:r>
      <w:r w:rsidRPr="007C04FF">
        <w:rPr>
          <w:color w:val="000000" w:themeColor="text1"/>
          <w:sz w:val="28"/>
          <w:szCs w:val="28"/>
        </w:rPr>
        <w:t xml:space="preserve">15 человек </w:t>
      </w:r>
    </w:p>
    <w:p w14:paraId="537974F0" w14:textId="610B523B" w:rsidR="00865984" w:rsidRPr="007C04FF" w:rsidRDefault="00355EC3" w:rsidP="00875B4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04FF">
        <w:rPr>
          <w:color w:val="000000" w:themeColor="text1"/>
          <w:sz w:val="28"/>
          <w:szCs w:val="28"/>
        </w:rPr>
        <w:t xml:space="preserve">Размер выручки </w:t>
      </w:r>
      <w:r w:rsidR="00F222B6" w:rsidRPr="007C04FF">
        <w:rPr>
          <w:color w:val="000000" w:themeColor="text1"/>
          <w:sz w:val="28"/>
          <w:szCs w:val="28"/>
        </w:rPr>
        <w:t xml:space="preserve">более </w:t>
      </w:r>
      <w:r w:rsidRPr="007C04FF">
        <w:rPr>
          <w:color w:val="000000" w:themeColor="text1"/>
          <w:sz w:val="28"/>
          <w:szCs w:val="28"/>
        </w:rPr>
        <w:t xml:space="preserve">120 </w:t>
      </w:r>
      <w:proofErr w:type="gramStart"/>
      <w:r w:rsidRPr="007C04FF">
        <w:rPr>
          <w:color w:val="000000" w:themeColor="text1"/>
          <w:sz w:val="28"/>
          <w:szCs w:val="28"/>
        </w:rPr>
        <w:t>млн</w:t>
      </w:r>
      <w:proofErr w:type="gramEnd"/>
      <w:r w:rsidRPr="007C04FF">
        <w:rPr>
          <w:color w:val="000000" w:themeColor="text1"/>
          <w:sz w:val="28"/>
          <w:szCs w:val="28"/>
        </w:rPr>
        <w:t xml:space="preserve"> рублей</w:t>
      </w:r>
    </w:p>
    <w:p w14:paraId="45433C58" w14:textId="5AB931E8" w:rsidR="00865984" w:rsidRPr="007C04FF" w:rsidRDefault="000A79B4" w:rsidP="00875B4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C04FF">
        <w:rPr>
          <w:color w:val="000000" w:themeColor="text1"/>
          <w:sz w:val="28"/>
          <w:szCs w:val="28"/>
        </w:rPr>
        <w:t>Ю</w:t>
      </w:r>
      <w:r w:rsidR="007C04FF" w:rsidRPr="007C04FF">
        <w:rPr>
          <w:color w:val="000000" w:themeColor="text1"/>
          <w:sz w:val="28"/>
          <w:szCs w:val="28"/>
        </w:rPr>
        <w:t>.л</w:t>
      </w:r>
      <w:proofErr w:type="spellEnd"/>
      <w:r w:rsidR="007C04FF" w:rsidRPr="007C04FF">
        <w:rPr>
          <w:color w:val="000000" w:themeColor="text1"/>
          <w:sz w:val="28"/>
          <w:szCs w:val="28"/>
        </w:rPr>
        <w:t>.</w:t>
      </w:r>
      <w:r w:rsidRPr="007C04FF">
        <w:rPr>
          <w:color w:val="000000" w:themeColor="text1"/>
          <w:sz w:val="28"/>
          <w:szCs w:val="28"/>
        </w:rPr>
        <w:t xml:space="preserve"> не находится в стадии ликвидации</w:t>
      </w:r>
    </w:p>
    <w:p w14:paraId="414909AC" w14:textId="2D1CD6D4" w:rsidR="00865984" w:rsidRPr="007C04FF" w:rsidRDefault="000A79B4" w:rsidP="00875B4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C04FF">
        <w:rPr>
          <w:color w:val="000000" w:themeColor="text1"/>
          <w:sz w:val="28"/>
          <w:szCs w:val="28"/>
        </w:rPr>
        <w:t>Ю</w:t>
      </w:r>
      <w:r w:rsidR="007C04FF" w:rsidRPr="007C04FF">
        <w:rPr>
          <w:color w:val="000000" w:themeColor="text1"/>
          <w:sz w:val="28"/>
          <w:szCs w:val="28"/>
        </w:rPr>
        <w:t>.л</w:t>
      </w:r>
      <w:proofErr w:type="spellEnd"/>
      <w:r w:rsidR="007C04FF" w:rsidRPr="007C04FF">
        <w:rPr>
          <w:color w:val="000000" w:themeColor="text1"/>
          <w:sz w:val="28"/>
          <w:szCs w:val="28"/>
        </w:rPr>
        <w:t>.</w:t>
      </w:r>
      <w:r w:rsidRPr="007C04FF">
        <w:rPr>
          <w:color w:val="000000" w:themeColor="text1"/>
          <w:sz w:val="28"/>
          <w:szCs w:val="28"/>
        </w:rPr>
        <w:t xml:space="preserve"> не находится в процедуре банкротства</w:t>
      </w:r>
    </w:p>
    <w:p w14:paraId="08BFAD12" w14:textId="347639A1" w:rsidR="00865984" w:rsidRPr="007C04FF" w:rsidRDefault="000A79B4" w:rsidP="00875B43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04FF">
        <w:rPr>
          <w:color w:val="000000" w:themeColor="text1"/>
          <w:sz w:val="28"/>
          <w:szCs w:val="28"/>
        </w:rPr>
        <w:t>не принято решение о предстоящем исключении из ЕГРЮЛ</w:t>
      </w:r>
      <w:r w:rsidRPr="007C04FF">
        <w:rPr>
          <w:sz w:val="28"/>
          <w:szCs w:val="28"/>
        </w:rPr>
        <w:t xml:space="preserve"> </w:t>
      </w:r>
    </w:p>
    <w:p w14:paraId="79A19754" w14:textId="4613B2E6" w:rsidR="00865984" w:rsidRPr="007C04FF" w:rsidRDefault="000A79B4" w:rsidP="00875B43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04FF">
        <w:rPr>
          <w:color w:val="000000" w:themeColor="text1"/>
          <w:sz w:val="28"/>
          <w:szCs w:val="28"/>
        </w:rPr>
        <w:t>Учредителем и/или руководителем не являются дисквалифицированные лица.</w:t>
      </w:r>
    </w:p>
    <w:p w14:paraId="45273F00" w14:textId="02494D13" w:rsidR="00865984" w:rsidRPr="007C04FF" w:rsidRDefault="007C04FF" w:rsidP="008655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C04FF">
        <w:rPr>
          <w:color w:val="000000" w:themeColor="text1"/>
          <w:sz w:val="28"/>
          <w:szCs w:val="28"/>
        </w:rPr>
        <w:t>Ю.л</w:t>
      </w:r>
      <w:proofErr w:type="spellEnd"/>
      <w:r w:rsidRPr="007C04FF">
        <w:rPr>
          <w:color w:val="000000" w:themeColor="text1"/>
          <w:sz w:val="28"/>
          <w:szCs w:val="28"/>
        </w:rPr>
        <w:t>. не признано иностранным агентом</w:t>
      </w:r>
    </w:p>
    <w:p w14:paraId="1B7FDB68" w14:textId="0BB3CE51" w:rsidR="00865984" w:rsidRPr="00C46964" w:rsidRDefault="007A4B18" w:rsidP="005A3F7B">
      <w:pPr>
        <w:pStyle w:val="10"/>
        <w:numPr>
          <w:ilvl w:val="0"/>
          <w:numId w:val="9"/>
        </w:numPr>
        <w:spacing w:before="0" w:line="276" w:lineRule="auto"/>
        <w:jc w:val="center"/>
        <w:rPr>
          <w:rFonts w:ascii="Times New Roman" w:hAnsi="Times New Roman"/>
          <w:szCs w:val="28"/>
          <w:u w:val="single"/>
        </w:rPr>
      </w:pPr>
      <w:proofErr w:type="spellStart"/>
      <w:r w:rsidRPr="00C46964">
        <w:rPr>
          <w:rFonts w:ascii="Times New Roman" w:hAnsi="Times New Roman"/>
          <w:szCs w:val="28"/>
          <w:u w:val="single"/>
        </w:rPr>
        <w:t>С</w:t>
      </w:r>
      <w:r w:rsidR="000A79B4" w:rsidRPr="00C46964">
        <w:rPr>
          <w:rFonts w:ascii="Times New Roman" w:hAnsi="Times New Roman"/>
          <w:szCs w:val="28"/>
          <w:u w:val="single"/>
        </w:rPr>
        <w:t>коринг</w:t>
      </w:r>
      <w:proofErr w:type="spellEnd"/>
    </w:p>
    <w:p w14:paraId="1310D410" w14:textId="30C1E1A9" w:rsidR="00865984" w:rsidRPr="007C04FF" w:rsidRDefault="000A79B4" w:rsidP="0086559C">
      <w:pPr>
        <w:widowControl w:val="0"/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46964">
        <w:rPr>
          <w:sz w:val="28"/>
          <w:szCs w:val="28"/>
        </w:rPr>
        <w:t xml:space="preserve">анализ финансово-хозяйственной деятельности </w:t>
      </w:r>
      <w:proofErr w:type="spellStart"/>
      <w:r w:rsidR="007C04FF">
        <w:rPr>
          <w:sz w:val="28"/>
          <w:szCs w:val="28"/>
        </w:rPr>
        <w:t>ю.л</w:t>
      </w:r>
      <w:proofErr w:type="spellEnd"/>
      <w:r w:rsidR="007C04FF">
        <w:rPr>
          <w:sz w:val="28"/>
          <w:szCs w:val="28"/>
        </w:rPr>
        <w:t xml:space="preserve">. </w:t>
      </w:r>
      <w:r w:rsidRPr="00C46964">
        <w:rPr>
          <w:sz w:val="28"/>
          <w:szCs w:val="28"/>
        </w:rPr>
        <w:t xml:space="preserve">по трем направлениям: экология, кадры и государство. </w:t>
      </w:r>
      <w:r w:rsidR="007A4B18" w:rsidRPr="00C46964">
        <w:rPr>
          <w:b/>
          <w:i/>
          <w:sz w:val="28"/>
          <w:szCs w:val="28"/>
        </w:rPr>
        <w:t>Степень влияния на общий рейтинг компании – 15 %, 35 % и 50 % соответственно.</w:t>
      </w:r>
      <w:r w:rsidR="00F222B6" w:rsidRPr="00C46964">
        <w:rPr>
          <w:sz w:val="28"/>
          <w:szCs w:val="28"/>
        </w:rPr>
        <w:t xml:space="preserve"> </w:t>
      </w:r>
    </w:p>
    <w:p w14:paraId="07A434E5" w14:textId="42983E79" w:rsidR="00865984" w:rsidRPr="007C04FF" w:rsidRDefault="000A79B4" w:rsidP="005A3F7B">
      <w:pPr>
        <w:pStyle w:val="10"/>
        <w:numPr>
          <w:ilvl w:val="0"/>
          <w:numId w:val="9"/>
        </w:numPr>
        <w:spacing w:before="0" w:line="276" w:lineRule="auto"/>
        <w:jc w:val="center"/>
        <w:rPr>
          <w:rFonts w:ascii="Times New Roman" w:hAnsi="Times New Roman"/>
          <w:bCs/>
          <w:szCs w:val="28"/>
          <w:u w:val="single"/>
        </w:rPr>
      </w:pPr>
      <w:r w:rsidRPr="007C04FF">
        <w:rPr>
          <w:rFonts w:ascii="Times New Roman" w:hAnsi="Times New Roman"/>
          <w:bCs/>
          <w:szCs w:val="28"/>
          <w:u w:val="single"/>
        </w:rPr>
        <w:t>Экология</w:t>
      </w:r>
    </w:p>
    <w:p w14:paraId="10394579" w14:textId="7940D4D5" w:rsidR="00F433E7" w:rsidRPr="007C04FF" w:rsidRDefault="00F433E7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Уплата</w:t>
      </w:r>
      <w:r w:rsidR="000A79B4" w:rsidRPr="00C46964">
        <w:rPr>
          <w:b/>
          <w:color w:val="000000" w:themeColor="text1"/>
          <w:sz w:val="28"/>
          <w:szCs w:val="28"/>
        </w:rPr>
        <w:t xml:space="preserve"> юридическ</w:t>
      </w:r>
      <w:r w:rsidRPr="00C46964">
        <w:rPr>
          <w:b/>
          <w:color w:val="000000" w:themeColor="text1"/>
          <w:sz w:val="28"/>
          <w:szCs w:val="28"/>
        </w:rPr>
        <w:t>им</w:t>
      </w:r>
      <w:r w:rsidR="000A79B4" w:rsidRPr="00C46964">
        <w:rPr>
          <w:b/>
          <w:color w:val="000000" w:themeColor="text1"/>
          <w:sz w:val="28"/>
          <w:szCs w:val="28"/>
        </w:rPr>
        <w:t xml:space="preserve"> лиц</w:t>
      </w:r>
      <w:r w:rsidRPr="00C46964">
        <w:rPr>
          <w:b/>
          <w:color w:val="000000" w:themeColor="text1"/>
          <w:sz w:val="28"/>
          <w:szCs w:val="28"/>
        </w:rPr>
        <w:t>ом</w:t>
      </w:r>
      <w:r w:rsidR="000A79B4" w:rsidRPr="00C46964">
        <w:rPr>
          <w:b/>
          <w:color w:val="000000" w:themeColor="text1"/>
          <w:sz w:val="28"/>
          <w:szCs w:val="28"/>
        </w:rPr>
        <w:t xml:space="preserve"> </w:t>
      </w:r>
      <w:r w:rsidR="000A79B4" w:rsidRPr="00C46964">
        <w:rPr>
          <w:b/>
          <w:bCs/>
          <w:color w:val="000000" w:themeColor="text1"/>
          <w:sz w:val="28"/>
          <w:szCs w:val="28"/>
        </w:rPr>
        <w:t xml:space="preserve">за 3 последних </w:t>
      </w:r>
      <w:r w:rsidR="004F2AD9" w:rsidRPr="00C46964">
        <w:rPr>
          <w:b/>
          <w:bCs/>
          <w:color w:val="000000" w:themeColor="text1"/>
          <w:sz w:val="28"/>
          <w:szCs w:val="28"/>
        </w:rPr>
        <w:t xml:space="preserve">календарных </w:t>
      </w:r>
      <w:r w:rsidR="000A79B4" w:rsidRPr="00C46964">
        <w:rPr>
          <w:b/>
          <w:bCs/>
          <w:color w:val="000000" w:themeColor="text1"/>
          <w:sz w:val="28"/>
          <w:szCs w:val="28"/>
        </w:rPr>
        <w:t>года  экологических</w:t>
      </w:r>
      <w:r w:rsidR="000A79B4" w:rsidRPr="00C46964">
        <w:rPr>
          <w:b/>
          <w:color w:val="000000" w:themeColor="text1"/>
          <w:sz w:val="28"/>
          <w:szCs w:val="28"/>
        </w:rPr>
        <w:t xml:space="preserve"> платежей</w:t>
      </w:r>
      <w:r w:rsidR="000A79B4" w:rsidRPr="00C46964">
        <w:rPr>
          <w:color w:val="000000" w:themeColor="text1"/>
          <w:sz w:val="28"/>
          <w:szCs w:val="28"/>
        </w:rPr>
        <w:t>.</w:t>
      </w:r>
      <w:r w:rsidR="000A79B4" w:rsidRPr="007C04FF">
        <w:rPr>
          <w:color w:val="000000" w:themeColor="text1"/>
          <w:sz w:val="28"/>
          <w:szCs w:val="28"/>
        </w:rPr>
        <w:t xml:space="preserve"> </w:t>
      </w:r>
      <w:r w:rsidR="007C04FF" w:rsidRPr="007C04FF">
        <w:rPr>
          <w:color w:val="000000" w:themeColor="text1"/>
          <w:sz w:val="28"/>
          <w:szCs w:val="28"/>
        </w:rPr>
        <w:t>П</w:t>
      </w:r>
      <w:r w:rsidR="000A79B4" w:rsidRPr="007C04FF">
        <w:rPr>
          <w:color w:val="000000" w:themeColor="text1"/>
          <w:sz w:val="28"/>
          <w:szCs w:val="28"/>
        </w:rPr>
        <w:t>од экологическими платежами понимаются</w:t>
      </w:r>
      <w:r w:rsidRPr="007C04FF">
        <w:rPr>
          <w:color w:val="000000" w:themeColor="text1"/>
          <w:sz w:val="28"/>
          <w:szCs w:val="28"/>
        </w:rPr>
        <w:t>:</w:t>
      </w:r>
      <w:r w:rsidR="007C04FF">
        <w:rPr>
          <w:color w:val="000000" w:themeColor="text1"/>
          <w:sz w:val="28"/>
          <w:szCs w:val="28"/>
        </w:rPr>
        <w:t xml:space="preserve"> </w:t>
      </w:r>
      <w:r w:rsidR="000A79B4" w:rsidRPr="007C04FF">
        <w:rPr>
          <w:color w:val="000000" w:themeColor="text1"/>
          <w:sz w:val="28"/>
          <w:szCs w:val="28"/>
        </w:rPr>
        <w:t>плата за негативное воздействие на окружающую среду</w:t>
      </w:r>
      <w:r w:rsidRPr="007C04FF">
        <w:rPr>
          <w:color w:val="000000" w:themeColor="text1"/>
          <w:sz w:val="28"/>
          <w:szCs w:val="28"/>
        </w:rPr>
        <w:t>;</w:t>
      </w:r>
      <w:r w:rsidR="007C04FF">
        <w:rPr>
          <w:color w:val="000000" w:themeColor="text1"/>
          <w:sz w:val="28"/>
          <w:szCs w:val="28"/>
        </w:rPr>
        <w:t xml:space="preserve"> </w:t>
      </w:r>
      <w:r w:rsidR="000A79B4" w:rsidRPr="007C04FF">
        <w:rPr>
          <w:color w:val="000000" w:themeColor="text1"/>
          <w:sz w:val="28"/>
          <w:szCs w:val="28"/>
        </w:rPr>
        <w:t>штраф за нарушение экологического законодательства</w:t>
      </w:r>
      <w:r w:rsidRPr="007C04FF">
        <w:rPr>
          <w:color w:val="000000" w:themeColor="text1"/>
          <w:sz w:val="28"/>
          <w:szCs w:val="28"/>
        </w:rPr>
        <w:t>;</w:t>
      </w:r>
      <w:r w:rsidR="007C04FF">
        <w:rPr>
          <w:color w:val="000000" w:themeColor="text1"/>
          <w:sz w:val="28"/>
          <w:szCs w:val="28"/>
        </w:rPr>
        <w:t xml:space="preserve"> </w:t>
      </w:r>
      <w:r w:rsidRPr="007C04FF">
        <w:rPr>
          <w:color w:val="000000" w:themeColor="text1"/>
          <w:sz w:val="28"/>
          <w:szCs w:val="28"/>
        </w:rPr>
        <w:t>начисленная сумма экологического ущерба.</w:t>
      </w:r>
    </w:p>
    <w:p w14:paraId="6F2F8458" w14:textId="7E1A5681" w:rsidR="00865984" w:rsidRPr="007C04FF" w:rsidRDefault="000A79B4" w:rsidP="005A3F7B">
      <w:pPr>
        <w:pStyle w:val="10"/>
        <w:numPr>
          <w:ilvl w:val="0"/>
          <w:numId w:val="9"/>
        </w:numPr>
        <w:spacing w:before="0" w:line="276" w:lineRule="auto"/>
        <w:jc w:val="center"/>
        <w:rPr>
          <w:rFonts w:ascii="Times New Roman" w:hAnsi="Times New Roman"/>
          <w:bCs/>
          <w:szCs w:val="28"/>
          <w:u w:val="single"/>
        </w:rPr>
      </w:pPr>
      <w:r w:rsidRPr="007C04FF">
        <w:rPr>
          <w:rFonts w:ascii="Times New Roman" w:hAnsi="Times New Roman"/>
          <w:bCs/>
          <w:szCs w:val="28"/>
          <w:u w:val="single"/>
        </w:rPr>
        <w:t>Кадры</w:t>
      </w:r>
    </w:p>
    <w:p w14:paraId="5278F874" w14:textId="1188ECFC" w:rsidR="00865984" w:rsidRPr="007C04FF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210"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Коэффициент средней заработной платы на предприятии.</w:t>
      </w:r>
    </w:p>
    <w:p w14:paraId="05E05F73" w14:textId="77777777" w:rsidR="00865984" w:rsidRPr="00C46964" w:rsidRDefault="000A79B4" w:rsidP="0086559C">
      <w:pPr>
        <w:pStyle w:val="a5"/>
        <w:widowControl w:val="0"/>
        <w:tabs>
          <w:tab w:val="left" w:pos="993"/>
        </w:tabs>
        <w:spacing w:line="276" w:lineRule="auto"/>
        <w:ind w:left="0" w:firstLine="709"/>
        <w:jc w:val="both"/>
        <w:rPr>
          <w:rStyle w:val="FontStyle210"/>
          <w:b w:val="0"/>
          <w:sz w:val="28"/>
          <w:szCs w:val="28"/>
        </w:rPr>
      </w:pPr>
      <w:r w:rsidRPr="00C46964">
        <w:rPr>
          <w:rStyle w:val="FontStyle210"/>
          <w:b w:val="0"/>
          <w:sz w:val="28"/>
          <w:szCs w:val="28"/>
        </w:rPr>
        <w:t xml:space="preserve">Полученный КЗП сравнивается </w:t>
      </w:r>
      <w:proofErr w:type="gramStart"/>
      <w:r w:rsidRPr="00C46964">
        <w:rPr>
          <w:rStyle w:val="FontStyle210"/>
          <w:b w:val="0"/>
          <w:sz w:val="28"/>
          <w:szCs w:val="28"/>
        </w:rPr>
        <w:t>с суммой двух среднемесячных номинальных начисленных заработных плат работников по полному кругу организаций в целом по экономике в разрезе</w:t>
      </w:r>
      <w:proofErr w:type="gramEnd"/>
      <w:r w:rsidRPr="00C46964">
        <w:rPr>
          <w:rStyle w:val="FontStyle210"/>
          <w:b w:val="0"/>
          <w:sz w:val="28"/>
          <w:szCs w:val="28"/>
        </w:rPr>
        <w:t xml:space="preserve"> каждого субъекта РФ (по данным Росстата за год, предшествующий году проведения оценки).</w:t>
      </w:r>
    </w:p>
    <w:p w14:paraId="0F7AFA3E" w14:textId="60CB8298" w:rsidR="00865984" w:rsidRPr="007C04FF" w:rsidRDefault="000A79B4" w:rsidP="005A3F7B">
      <w:pPr>
        <w:pStyle w:val="10"/>
        <w:numPr>
          <w:ilvl w:val="0"/>
          <w:numId w:val="9"/>
        </w:numPr>
        <w:spacing w:before="0" w:line="276" w:lineRule="auto"/>
        <w:jc w:val="center"/>
        <w:rPr>
          <w:rFonts w:ascii="Times New Roman" w:hAnsi="Times New Roman"/>
          <w:bCs/>
          <w:szCs w:val="28"/>
          <w:u w:val="single"/>
        </w:rPr>
      </w:pPr>
      <w:r w:rsidRPr="007C04FF">
        <w:rPr>
          <w:rFonts w:ascii="Times New Roman" w:hAnsi="Times New Roman"/>
          <w:bCs/>
          <w:szCs w:val="28"/>
          <w:u w:val="single"/>
        </w:rPr>
        <w:t>Государство</w:t>
      </w:r>
    </w:p>
    <w:p w14:paraId="7BDEC6B4" w14:textId="43489D48" w:rsidR="00865984" w:rsidRPr="00C46964" w:rsidRDefault="007C04FF" w:rsidP="0086559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это </w:t>
      </w:r>
      <w:r w:rsidR="000A79B4" w:rsidRPr="00C46964">
        <w:rPr>
          <w:sz w:val="28"/>
          <w:szCs w:val="28"/>
        </w:rPr>
        <w:t>оценка показателей, характеризующих экономическую устойчивость организации</w:t>
      </w:r>
      <w:r w:rsidR="0086559C">
        <w:rPr>
          <w:sz w:val="28"/>
          <w:szCs w:val="28"/>
        </w:rPr>
        <w:t xml:space="preserve">, </w:t>
      </w:r>
      <w:r w:rsidR="000A79B4" w:rsidRPr="00C46964">
        <w:rPr>
          <w:sz w:val="28"/>
          <w:szCs w:val="28"/>
        </w:rPr>
        <w:t>её налоговую историю и деловую репутацию</w:t>
      </w:r>
      <w:r w:rsidR="00984F8A" w:rsidRPr="00C46964">
        <w:rPr>
          <w:sz w:val="28"/>
          <w:szCs w:val="28"/>
        </w:rPr>
        <w:t xml:space="preserve"> </w:t>
      </w:r>
    </w:p>
    <w:p w14:paraId="0072BD04" w14:textId="70391FA9" w:rsidR="00865984" w:rsidRPr="0086559C" w:rsidRDefault="000A79B4" w:rsidP="005A3F7B">
      <w:pPr>
        <w:pStyle w:val="10"/>
        <w:numPr>
          <w:ilvl w:val="1"/>
          <w:numId w:val="10"/>
        </w:numPr>
        <w:spacing w:before="0" w:line="276" w:lineRule="auto"/>
        <w:jc w:val="center"/>
        <w:rPr>
          <w:rFonts w:ascii="Times New Roman" w:hAnsi="Times New Roman"/>
          <w:bCs/>
          <w:szCs w:val="28"/>
          <w:u w:val="single"/>
        </w:rPr>
      </w:pPr>
      <w:r w:rsidRPr="0086559C">
        <w:rPr>
          <w:rFonts w:ascii="Times New Roman" w:hAnsi="Times New Roman"/>
          <w:bCs/>
          <w:szCs w:val="28"/>
          <w:u w:val="single"/>
        </w:rPr>
        <w:lastRenderedPageBreak/>
        <w:t>Экономическая устойчивость</w:t>
      </w:r>
    </w:p>
    <w:p w14:paraId="178AD520" w14:textId="6FF34865" w:rsidR="00F058DC" w:rsidRPr="00C46964" w:rsidRDefault="00882E98" w:rsidP="0086559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46964">
        <w:rPr>
          <w:sz w:val="28"/>
          <w:szCs w:val="28"/>
        </w:rPr>
        <w:t>Оцениваются показатели</w:t>
      </w:r>
      <w:r w:rsidR="000A79B4" w:rsidRPr="00C46964">
        <w:rPr>
          <w:sz w:val="28"/>
          <w:szCs w:val="28"/>
        </w:rPr>
        <w:t>, характеризующи</w:t>
      </w:r>
      <w:r w:rsidRPr="00C46964">
        <w:rPr>
          <w:sz w:val="28"/>
          <w:szCs w:val="28"/>
        </w:rPr>
        <w:t>е</w:t>
      </w:r>
      <w:r w:rsidR="000A79B4" w:rsidRPr="00C46964">
        <w:rPr>
          <w:sz w:val="28"/>
          <w:szCs w:val="28"/>
        </w:rPr>
        <w:t xml:space="preserve"> стабильность финансового состояния юридического лица.  </w:t>
      </w:r>
    </w:p>
    <w:p w14:paraId="29D838DF" w14:textId="2F88B77B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Коэффициент текущей ликвидности. </w:t>
      </w:r>
    </w:p>
    <w:p w14:paraId="3F3A347D" w14:textId="2C166307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Коэффициент общей платежеспособности. </w:t>
      </w:r>
    </w:p>
    <w:p w14:paraId="29B07A1A" w14:textId="53ECA4BA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Коэффициент автономии. </w:t>
      </w:r>
    </w:p>
    <w:p w14:paraId="72490D29" w14:textId="77777777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Рентабельность активов </w:t>
      </w:r>
    </w:p>
    <w:p w14:paraId="791F0AA5" w14:textId="31658F14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Рост </w:t>
      </w:r>
      <w:proofErr w:type="spellStart"/>
      <w:r w:rsidRPr="00C46964">
        <w:rPr>
          <w:b/>
          <w:color w:val="000000" w:themeColor="text1"/>
          <w:sz w:val="28"/>
          <w:szCs w:val="28"/>
        </w:rPr>
        <w:t>внеоборотных</w:t>
      </w:r>
      <w:proofErr w:type="spellEnd"/>
      <w:r w:rsidRPr="00C46964">
        <w:rPr>
          <w:b/>
          <w:color w:val="000000" w:themeColor="text1"/>
          <w:sz w:val="28"/>
          <w:szCs w:val="28"/>
        </w:rPr>
        <w:t xml:space="preserve"> активов. </w:t>
      </w:r>
    </w:p>
    <w:p w14:paraId="7D6ABD1F" w14:textId="33FD0B2F" w:rsidR="00865984" w:rsidRPr="0086559C" w:rsidRDefault="000A79B4" w:rsidP="005A3F7B">
      <w:pPr>
        <w:pStyle w:val="10"/>
        <w:numPr>
          <w:ilvl w:val="1"/>
          <w:numId w:val="10"/>
        </w:numPr>
        <w:spacing w:before="0" w:line="276" w:lineRule="auto"/>
        <w:jc w:val="center"/>
        <w:rPr>
          <w:rFonts w:ascii="Times New Roman" w:hAnsi="Times New Roman"/>
          <w:bCs/>
          <w:szCs w:val="28"/>
          <w:u w:val="single"/>
        </w:rPr>
      </w:pPr>
      <w:bookmarkStart w:id="0" w:name="_GoBack"/>
      <w:bookmarkEnd w:id="0"/>
      <w:r w:rsidRPr="0086559C">
        <w:rPr>
          <w:rFonts w:ascii="Times New Roman" w:hAnsi="Times New Roman"/>
          <w:bCs/>
          <w:szCs w:val="28"/>
          <w:u w:val="single"/>
        </w:rPr>
        <w:t>Налоговая история и деловая репутация</w:t>
      </w:r>
    </w:p>
    <w:p w14:paraId="5A6265B3" w14:textId="5D320C86" w:rsidR="00865984" w:rsidRPr="00C46964" w:rsidRDefault="003629D9" w:rsidP="0086559C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46964">
        <w:rPr>
          <w:sz w:val="28"/>
          <w:szCs w:val="28"/>
        </w:rPr>
        <w:t>Оцениваются</w:t>
      </w:r>
      <w:r w:rsidR="000A79B4" w:rsidRPr="00C46964">
        <w:rPr>
          <w:sz w:val="28"/>
          <w:szCs w:val="28"/>
        </w:rPr>
        <w:t xml:space="preserve"> показател</w:t>
      </w:r>
      <w:r w:rsidRPr="00C46964">
        <w:rPr>
          <w:sz w:val="28"/>
          <w:szCs w:val="28"/>
        </w:rPr>
        <w:t>и</w:t>
      </w:r>
      <w:r w:rsidR="000A79B4" w:rsidRPr="00C46964">
        <w:rPr>
          <w:sz w:val="28"/>
          <w:szCs w:val="28"/>
        </w:rPr>
        <w:t>, характеризующи</w:t>
      </w:r>
      <w:r w:rsidRPr="00C46964">
        <w:rPr>
          <w:sz w:val="28"/>
          <w:szCs w:val="28"/>
        </w:rPr>
        <w:t>е</w:t>
      </w:r>
      <w:r w:rsidR="000A79B4" w:rsidRPr="00C46964">
        <w:rPr>
          <w:sz w:val="28"/>
          <w:szCs w:val="28"/>
        </w:rPr>
        <w:t xml:space="preserve"> репутацию организации, в том числе в работе с государственными органами.</w:t>
      </w:r>
    </w:p>
    <w:p w14:paraId="76949006" w14:textId="2322E437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Отсутствие </w:t>
      </w:r>
      <w:proofErr w:type="gramStart"/>
      <w:r w:rsidRPr="00C46964">
        <w:rPr>
          <w:b/>
          <w:color w:val="000000" w:themeColor="text1"/>
          <w:sz w:val="28"/>
          <w:szCs w:val="28"/>
        </w:rPr>
        <w:t>факта существенного отклонения показателя налоговой нагрузки организации</w:t>
      </w:r>
      <w:proofErr w:type="gramEnd"/>
      <w:r w:rsidRPr="00C46964">
        <w:rPr>
          <w:b/>
          <w:color w:val="000000" w:themeColor="text1"/>
          <w:sz w:val="28"/>
          <w:szCs w:val="28"/>
        </w:rPr>
        <w:t xml:space="preserve"> от среднеотраслевого показателя в субъекте РФ. </w:t>
      </w:r>
    </w:p>
    <w:p w14:paraId="3C6624ED" w14:textId="334F10C4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Отсутствие существенной недоимки</w:t>
      </w:r>
      <w:r w:rsidR="00DC71BC" w:rsidRPr="00C46964">
        <w:rPr>
          <w:b/>
          <w:color w:val="000000" w:themeColor="text1"/>
          <w:sz w:val="28"/>
          <w:szCs w:val="28"/>
        </w:rPr>
        <w:t>.</w:t>
      </w:r>
    </w:p>
    <w:p w14:paraId="23D80B5A" w14:textId="77777777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Отсутствие иностранных лиц, зарегистрированных в офшорных юрисдикциях, в составе учредителей налогоплательщика. </w:t>
      </w:r>
    </w:p>
    <w:p w14:paraId="7EE3D3E0" w14:textId="77777777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Отсутствие исполнительного производства.</w:t>
      </w:r>
    </w:p>
    <w:p w14:paraId="62BAB144" w14:textId="77777777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Возраст компании более 5 лет.</w:t>
      </w:r>
    </w:p>
    <w:p w14:paraId="313C22CE" w14:textId="79D40D3D" w:rsidR="00865984" w:rsidRPr="0086559C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Нет привлечения по статье 19.28 КоАП РФ (коммерческий подкуп)</w:t>
      </w:r>
      <w:r w:rsidR="00DC71BC" w:rsidRPr="00C46964">
        <w:rPr>
          <w:b/>
          <w:color w:val="000000" w:themeColor="text1"/>
          <w:sz w:val="28"/>
          <w:szCs w:val="28"/>
        </w:rPr>
        <w:t>.</w:t>
      </w:r>
    </w:p>
    <w:p w14:paraId="6B1008DB" w14:textId="4C79D5B4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>Нет в реестре недобросовестных поставщиков</w:t>
      </w:r>
      <w:r w:rsidR="00DC71BC" w:rsidRPr="00C46964">
        <w:rPr>
          <w:b/>
          <w:color w:val="000000" w:themeColor="text1"/>
          <w:sz w:val="28"/>
          <w:szCs w:val="28"/>
        </w:rPr>
        <w:t>.</w:t>
      </w:r>
    </w:p>
    <w:p w14:paraId="6B7705B4" w14:textId="77777777" w:rsidR="00865984" w:rsidRPr="00C46964" w:rsidRDefault="000A79B4" w:rsidP="0086559C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C46964">
        <w:rPr>
          <w:b/>
          <w:color w:val="000000" w:themeColor="text1"/>
          <w:sz w:val="28"/>
          <w:szCs w:val="28"/>
        </w:rPr>
        <w:t xml:space="preserve">Отсутствие при исполнении государственных контрактов фактов нарушения сроков и (или) расторжения контрактов. </w:t>
      </w:r>
    </w:p>
    <w:p w14:paraId="27F4B4E4" w14:textId="570CDF89" w:rsidR="00865984" w:rsidRPr="00C46964" w:rsidRDefault="00865984" w:rsidP="00C46964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71CC62F8" w14:textId="77777777" w:rsidR="00865984" w:rsidRPr="00C46964" w:rsidRDefault="00865984" w:rsidP="00C46964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4AF40783" w14:textId="2E9AFACF" w:rsidR="00865984" w:rsidRPr="00C46964" w:rsidRDefault="00865984" w:rsidP="00C46964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865984" w:rsidRPr="00C46964">
      <w:headerReference w:type="default" r:id="rId9"/>
      <w:footerReference w:type="first" r:id="rId10"/>
      <w:pgSz w:w="11906" w:h="16838"/>
      <w:pgMar w:top="709" w:right="850" w:bottom="851" w:left="1134" w:header="284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BE8EE" w14:textId="77777777" w:rsidR="007C04FF" w:rsidRDefault="007C04FF">
      <w:r>
        <w:separator/>
      </w:r>
    </w:p>
  </w:endnote>
  <w:endnote w:type="continuationSeparator" w:id="0">
    <w:p w14:paraId="40512B07" w14:textId="77777777" w:rsidR="007C04FF" w:rsidRDefault="007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10663"/>
      <w:docPartObj>
        <w:docPartGallery w:val="Page Numbers (Bottom of Page)"/>
        <w:docPartUnique/>
      </w:docPartObj>
    </w:sdtPr>
    <w:sdtContent>
      <w:p w14:paraId="7FFC0182" w14:textId="12DC6DA8" w:rsidR="007C04FF" w:rsidRDefault="007C04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7B">
          <w:rPr>
            <w:noProof/>
          </w:rPr>
          <w:t>1</w:t>
        </w:r>
        <w:r>
          <w:fldChar w:fldCharType="end"/>
        </w:r>
      </w:p>
    </w:sdtContent>
  </w:sdt>
  <w:p w14:paraId="4334E7EA" w14:textId="77777777" w:rsidR="007C04FF" w:rsidRDefault="007C0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9F56" w14:textId="77777777" w:rsidR="007C04FF" w:rsidRDefault="007C04FF">
      <w:r>
        <w:separator/>
      </w:r>
    </w:p>
  </w:footnote>
  <w:footnote w:type="continuationSeparator" w:id="0">
    <w:p w14:paraId="4463B58C" w14:textId="77777777" w:rsidR="007C04FF" w:rsidRDefault="007C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BE40" w14:textId="77777777" w:rsidR="007C04FF" w:rsidRDefault="007C04FF" w:rsidP="00C46964">
    <w:pPr>
      <w:pStyle w:val="a7"/>
    </w:pPr>
  </w:p>
  <w:p w14:paraId="67139FFF" w14:textId="77777777" w:rsidR="007C04FF" w:rsidRDefault="007C04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A3"/>
    <w:multiLevelType w:val="multilevel"/>
    <w:tmpl w:val="35D24B9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9AB1898"/>
    <w:multiLevelType w:val="multilevel"/>
    <w:tmpl w:val="672EC340"/>
    <w:lvl w:ilvl="0">
      <w:start w:val="1"/>
      <w:numFmt w:val="bullet"/>
      <w:lvlText w:val=""/>
      <w:lvlJc w:val="left"/>
      <w:pPr>
        <w:ind w:left="22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79228C"/>
    <w:multiLevelType w:val="multilevel"/>
    <w:tmpl w:val="38A215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8DD0EEC"/>
    <w:multiLevelType w:val="multilevel"/>
    <w:tmpl w:val="3FC843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CF614E9"/>
    <w:multiLevelType w:val="multilevel"/>
    <w:tmpl w:val="C694D8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2941"/>
    <w:multiLevelType w:val="multilevel"/>
    <w:tmpl w:val="B92E8A7A"/>
    <w:lvl w:ilvl="0">
      <w:start w:val="1"/>
      <w:numFmt w:val="bullet"/>
      <w:lvlText w:val=""/>
      <w:lvlJc w:val="left"/>
      <w:pPr>
        <w:ind w:left="220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5A7F122C"/>
    <w:multiLevelType w:val="multilevel"/>
    <w:tmpl w:val="A900D9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D46E8E"/>
    <w:multiLevelType w:val="multilevel"/>
    <w:tmpl w:val="2D72F0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58C4"/>
    <w:multiLevelType w:val="multilevel"/>
    <w:tmpl w:val="1D70B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EBE1DFC"/>
    <w:multiLevelType w:val="multilevel"/>
    <w:tmpl w:val="126CFC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4"/>
    <w:rsid w:val="00030250"/>
    <w:rsid w:val="000A79B4"/>
    <w:rsid w:val="000F0CF8"/>
    <w:rsid w:val="00127C7D"/>
    <w:rsid w:val="001B188C"/>
    <w:rsid w:val="00233F16"/>
    <w:rsid w:val="00250E58"/>
    <w:rsid w:val="00265D32"/>
    <w:rsid w:val="00271F6E"/>
    <w:rsid w:val="002A1B81"/>
    <w:rsid w:val="002B7245"/>
    <w:rsid w:val="00355EC3"/>
    <w:rsid w:val="003629D9"/>
    <w:rsid w:val="00363324"/>
    <w:rsid w:val="003C5FBE"/>
    <w:rsid w:val="003E0D43"/>
    <w:rsid w:val="004105F2"/>
    <w:rsid w:val="004267CB"/>
    <w:rsid w:val="00444B5C"/>
    <w:rsid w:val="00455901"/>
    <w:rsid w:val="004C41F6"/>
    <w:rsid w:val="004F2AD9"/>
    <w:rsid w:val="0059140D"/>
    <w:rsid w:val="005A1999"/>
    <w:rsid w:val="005A3F7B"/>
    <w:rsid w:val="005C09D6"/>
    <w:rsid w:val="00606B05"/>
    <w:rsid w:val="006109E1"/>
    <w:rsid w:val="006631D1"/>
    <w:rsid w:val="006A30A3"/>
    <w:rsid w:val="006C51C4"/>
    <w:rsid w:val="006C5FD2"/>
    <w:rsid w:val="00701324"/>
    <w:rsid w:val="00731BEC"/>
    <w:rsid w:val="00744F62"/>
    <w:rsid w:val="0075217D"/>
    <w:rsid w:val="00782466"/>
    <w:rsid w:val="007A4B18"/>
    <w:rsid w:val="007C04FF"/>
    <w:rsid w:val="0086559C"/>
    <w:rsid w:val="00865984"/>
    <w:rsid w:val="00875B43"/>
    <w:rsid w:val="00882E98"/>
    <w:rsid w:val="008D2706"/>
    <w:rsid w:val="008E2FFB"/>
    <w:rsid w:val="008E3AD8"/>
    <w:rsid w:val="00982E92"/>
    <w:rsid w:val="00984F8A"/>
    <w:rsid w:val="00997645"/>
    <w:rsid w:val="009B3C5E"/>
    <w:rsid w:val="009E4DC4"/>
    <w:rsid w:val="00A151D2"/>
    <w:rsid w:val="00A4641E"/>
    <w:rsid w:val="00A52EFB"/>
    <w:rsid w:val="00AF7C03"/>
    <w:rsid w:val="00BC1F80"/>
    <w:rsid w:val="00BF6259"/>
    <w:rsid w:val="00C05BC2"/>
    <w:rsid w:val="00C46964"/>
    <w:rsid w:val="00CA6970"/>
    <w:rsid w:val="00CD5A0D"/>
    <w:rsid w:val="00D427C0"/>
    <w:rsid w:val="00DC4B7D"/>
    <w:rsid w:val="00DC71BC"/>
    <w:rsid w:val="00E018E8"/>
    <w:rsid w:val="00E2495A"/>
    <w:rsid w:val="00E77F87"/>
    <w:rsid w:val="00E9096E"/>
    <w:rsid w:val="00ED091B"/>
    <w:rsid w:val="00EE2E69"/>
    <w:rsid w:val="00F058DC"/>
    <w:rsid w:val="00F220C9"/>
    <w:rsid w:val="00F222B6"/>
    <w:rsid w:val="00F2627F"/>
    <w:rsid w:val="00F26C6C"/>
    <w:rsid w:val="00F27CE2"/>
    <w:rsid w:val="00F433E7"/>
    <w:rsid w:val="00F57D65"/>
    <w:rsid w:val="00F6223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64" w:lineRule="auto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customStyle="1" w:styleId="14">
    <w:name w:val="Замещающий текст1"/>
    <w:basedOn w:val="15"/>
    <w:link w:val="16"/>
    <w:rPr>
      <w:color w:val="808080"/>
    </w:rPr>
  </w:style>
  <w:style w:type="character" w:customStyle="1" w:styleId="16">
    <w:name w:val="Замещающий текст1"/>
    <w:basedOn w:val="17"/>
    <w:link w:val="14"/>
    <w:rPr>
      <w:color w:val="808080"/>
    </w:rPr>
  </w:style>
  <w:style w:type="paragraph" w:customStyle="1" w:styleId="FontStyle21">
    <w:name w:val="Font Style21"/>
    <w:basedOn w:val="15"/>
    <w:link w:val="FontStyle210"/>
    <w:rPr>
      <w:rFonts w:ascii="Times New Roman" w:hAnsi="Times New Roman"/>
      <w:b/>
      <w:sz w:val="20"/>
    </w:rPr>
  </w:style>
  <w:style w:type="character" w:customStyle="1" w:styleId="FontStyle210">
    <w:name w:val="Font Style21"/>
    <w:basedOn w:val="17"/>
    <w:link w:val="FontStyle21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uiPriority w:val="9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4"/>
    </w:rPr>
  </w:style>
  <w:style w:type="character" w:customStyle="1" w:styleId="1b">
    <w:name w:val="Обычный1"/>
    <w:link w:val="1a"/>
    <w:rPr>
      <w:rFonts w:ascii="Times New Roman" w:hAnsi="Times New Roman"/>
      <w:sz w:val="24"/>
    </w:rPr>
  </w:style>
  <w:style w:type="paragraph" w:customStyle="1" w:styleId="FontStyle23">
    <w:name w:val="Font Style23"/>
    <w:basedOn w:val="15"/>
    <w:link w:val="FontStyle230"/>
    <w:rPr>
      <w:rFonts w:ascii="Times New Roman" w:hAnsi="Times New Roman"/>
      <w:sz w:val="28"/>
    </w:rPr>
  </w:style>
  <w:style w:type="character" w:customStyle="1" w:styleId="FontStyle230">
    <w:name w:val="Font Style23"/>
    <w:basedOn w:val="17"/>
    <w:link w:val="FontStyle23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af0">
    <w:link w:val="af1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1">
    <w:link w:val="af0"/>
    <w:semiHidden/>
    <w:unhideWhenUsed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styleId="af2">
    <w:name w:val="annotation reference"/>
    <w:basedOn w:val="a0"/>
    <w:uiPriority w:val="99"/>
    <w:semiHidden/>
    <w:unhideWhenUsed/>
    <w:rsid w:val="00ED09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091B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091B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09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091B"/>
    <w:rPr>
      <w:rFonts w:ascii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64" w:lineRule="auto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customStyle="1" w:styleId="14">
    <w:name w:val="Замещающий текст1"/>
    <w:basedOn w:val="15"/>
    <w:link w:val="16"/>
    <w:rPr>
      <w:color w:val="808080"/>
    </w:rPr>
  </w:style>
  <w:style w:type="character" w:customStyle="1" w:styleId="16">
    <w:name w:val="Замещающий текст1"/>
    <w:basedOn w:val="17"/>
    <w:link w:val="14"/>
    <w:rPr>
      <w:color w:val="808080"/>
    </w:rPr>
  </w:style>
  <w:style w:type="paragraph" w:customStyle="1" w:styleId="FontStyle21">
    <w:name w:val="Font Style21"/>
    <w:basedOn w:val="15"/>
    <w:link w:val="FontStyle210"/>
    <w:rPr>
      <w:rFonts w:ascii="Times New Roman" w:hAnsi="Times New Roman"/>
      <w:b/>
      <w:sz w:val="20"/>
    </w:rPr>
  </w:style>
  <w:style w:type="character" w:customStyle="1" w:styleId="FontStyle210">
    <w:name w:val="Font Style21"/>
    <w:basedOn w:val="17"/>
    <w:link w:val="FontStyle21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uiPriority w:val="9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4"/>
    </w:rPr>
  </w:style>
  <w:style w:type="character" w:customStyle="1" w:styleId="1b">
    <w:name w:val="Обычный1"/>
    <w:link w:val="1a"/>
    <w:rPr>
      <w:rFonts w:ascii="Times New Roman" w:hAnsi="Times New Roman"/>
      <w:sz w:val="24"/>
    </w:rPr>
  </w:style>
  <w:style w:type="paragraph" w:customStyle="1" w:styleId="FontStyle23">
    <w:name w:val="Font Style23"/>
    <w:basedOn w:val="15"/>
    <w:link w:val="FontStyle230"/>
    <w:rPr>
      <w:rFonts w:ascii="Times New Roman" w:hAnsi="Times New Roman"/>
      <w:sz w:val="28"/>
    </w:rPr>
  </w:style>
  <w:style w:type="character" w:customStyle="1" w:styleId="FontStyle230">
    <w:name w:val="Font Style23"/>
    <w:basedOn w:val="17"/>
    <w:link w:val="FontStyle23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af0">
    <w:link w:val="af1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1">
    <w:link w:val="af0"/>
    <w:semiHidden/>
    <w:unhideWhenUsed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styleId="af2">
    <w:name w:val="annotation reference"/>
    <w:basedOn w:val="a0"/>
    <w:uiPriority w:val="99"/>
    <w:semiHidden/>
    <w:unhideWhenUsed/>
    <w:rsid w:val="00ED09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091B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091B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09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091B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7D48-60A2-47D1-8735-1A78EE2C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Деменчук Марина Сергеевна</dc:creator>
  <cp:lastModifiedBy>user</cp:lastModifiedBy>
  <cp:revision>5</cp:revision>
  <dcterms:created xsi:type="dcterms:W3CDTF">2022-09-05T12:25:00Z</dcterms:created>
  <dcterms:modified xsi:type="dcterms:W3CDTF">2022-09-05T12:43:00Z</dcterms:modified>
</cp:coreProperties>
</file>